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D7959" w14:textId="78674B3C" w:rsidR="001D1D4C" w:rsidRPr="00521B2B" w:rsidRDefault="001D1D4C" w:rsidP="00521B2B">
      <w:pPr>
        <w:pStyle w:val="Corpodetexto"/>
        <w:spacing w:before="120" w:after="120"/>
        <w:jc w:val="center"/>
        <w:rPr>
          <w:b/>
          <w:bCs/>
          <w:sz w:val="28"/>
          <w:szCs w:val="28"/>
        </w:rPr>
      </w:pPr>
      <w:r w:rsidRPr="00521B2B">
        <w:rPr>
          <w:b/>
          <w:bCs/>
          <w:sz w:val="28"/>
          <w:szCs w:val="28"/>
        </w:rPr>
        <w:t>ANEXO I</w:t>
      </w:r>
    </w:p>
    <w:p w14:paraId="4B1A254C" w14:textId="31FB6B3B" w:rsidR="00CF339F" w:rsidRPr="00521B2B" w:rsidRDefault="1318EFB4" w:rsidP="00521B2B">
      <w:pPr>
        <w:pStyle w:val="Corpodetexto"/>
        <w:spacing w:before="120" w:after="120"/>
        <w:jc w:val="center"/>
        <w:rPr>
          <w:rFonts w:ascii="Calibri" w:hAnsi="Calibri" w:cs="Calibri"/>
          <w:b/>
          <w:bCs/>
          <w:sz w:val="24"/>
          <w:szCs w:val="24"/>
        </w:rPr>
      </w:pPr>
      <w:r w:rsidRPr="00521B2B">
        <w:t xml:space="preserve"> </w:t>
      </w:r>
      <w:r w:rsidR="00C51C39" w:rsidRPr="00521B2B">
        <w:t>TERMO DE REFERÊNCIA</w:t>
      </w:r>
    </w:p>
    <w:p w14:paraId="24D5DFDD" w14:textId="62A1B54A" w:rsidR="001843AB" w:rsidRPr="00521B2B" w:rsidRDefault="001843AB" w:rsidP="001843AB">
      <w:pPr>
        <w:pStyle w:val="Corpodetexto"/>
        <w:spacing w:before="51" w:line="276" w:lineRule="auto"/>
        <w:jc w:val="center"/>
        <w:rPr>
          <w:rFonts w:ascii="Calibri" w:hAnsi="Calibri" w:cs="Calibri"/>
          <w:sz w:val="24"/>
          <w:szCs w:val="24"/>
        </w:rPr>
      </w:pPr>
      <w:r w:rsidRPr="00521B2B">
        <w:rPr>
          <w:rFonts w:ascii="Calibri" w:hAnsi="Calibri" w:cs="Calibri"/>
          <w:sz w:val="24"/>
          <w:szCs w:val="24"/>
        </w:rPr>
        <w:t xml:space="preserve">(Lei </w:t>
      </w:r>
      <w:r w:rsidR="1231ADF1" w:rsidRPr="00521B2B">
        <w:rPr>
          <w:rFonts w:ascii="Calibri" w:hAnsi="Calibri" w:cs="Calibri"/>
          <w:sz w:val="24"/>
          <w:szCs w:val="24"/>
        </w:rPr>
        <w:t xml:space="preserve">nº </w:t>
      </w:r>
      <w:r w:rsidRPr="00521B2B">
        <w:rPr>
          <w:rFonts w:ascii="Calibri" w:hAnsi="Calibri" w:cs="Calibri"/>
          <w:sz w:val="24"/>
          <w:szCs w:val="24"/>
        </w:rPr>
        <w:t>14.133/2021)</w:t>
      </w:r>
    </w:p>
    <w:p w14:paraId="10563C5F" w14:textId="2DBE3CB3" w:rsidR="001843AB" w:rsidRDefault="001843AB" w:rsidP="00D90084">
      <w:pPr>
        <w:pStyle w:val="Corpodetexto"/>
        <w:spacing w:line="276" w:lineRule="auto"/>
        <w:rPr>
          <w:rFonts w:ascii="Calibri" w:hAnsi="Calibri" w:cs="Calibri"/>
          <w:b/>
          <w:bCs/>
          <w:sz w:val="24"/>
          <w:szCs w:val="24"/>
        </w:rPr>
      </w:pPr>
    </w:p>
    <w:p w14:paraId="5A23236A" w14:textId="77777777" w:rsidR="00521B2B" w:rsidRDefault="00521B2B" w:rsidP="00D90084">
      <w:pPr>
        <w:pStyle w:val="Corpodetexto"/>
        <w:spacing w:line="276" w:lineRule="auto"/>
        <w:rPr>
          <w:rFonts w:ascii="Calibri" w:hAnsi="Calibri" w:cs="Calibri"/>
          <w:b/>
          <w:bCs/>
          <w:sz w:val="24"/>
          <w:szCs w:val="24"/>
        </w:rPr>
      </w:pPr>
    </w:p>
    <w:p w14:paraId="0D0DC16E" w14:textId="77777777" w:rsidR="00521B2B" w:rsidRPr="00521B2B" w:rsidRDefault="00521B2B" w:rsidP="00D90084">
      <w:pPr>
        <w:pStyle w:val="Corpodetexto"/>
        <w:spacing w:line="276" w:lineRule="auto"/>
        <w:rPr>
          <w:rFonts w:ascii="Calibri" w:hAnsi="Calibri" w:cs="Calibri"/>
          <w:b/>
          <w:bCs/>
          <w:sz w:val="24"/>
          <w:szCs w:val="24"/>
        </w:rPr>
      </w:pPr>
    </w:p>
    <w:p w14:paraId="35C3888B" w14:textId="7856294B" w:rsidR="00BB7837" w:rsidRPr="00521B2B" w:rsidRDefault="00096349" w:rsidP="002F49FB">
      <w:pPr>
        <w:pStyle w:val="Corpodetexto"/>
        <w:numPr>
          <w:ilvl w:val="0"/>
          <w:numId w:val="1"/>
        </w:numPr>
        <w:shd w:val="clear" w:color="auto" w:fill="FBE4D5" w:themeFill="accent2" w:themeFillTint="33"/>
        <w:spacing w:before="600" w:after="240" w:line="276" w:lineRule="auto"/>
        <w:ind w:left="425" w:hanging="425"/>
        <w:jc w:val="both"/>
        <w:outlineLvl w:val="0"/>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OBJETO</w:t>
      </w:r>
    </w:p>
    <w:p w14:paraId="6CAEDF59" w14:textId="6823D471" w:rsidR="00D678BE" w:rsidRPr="00521B2B" w:rsidRDefault="00B14730" w:rsidP="00127715">
      <w:pPr>
        <w:pStyle w:val="Corpodetexto"/>
        <w:numPr>
          <w:ilvl w:val="1"/>
          <w:numId w:val="1"/>
        </w:numPr>
        <w:shd w:val="clear" w:color="auto" w:fill="FFFFFF" w:themeFill="background1"/>
        <w:spacing w:before="240" w:after="240" w:line="276" w:lineRule="auto"/>
        <w:ind w:left="850" w:hanging="493"/>
        <w:jc w:val="both"/>
        <w:rPr>
          <w:rFonts w:ascii="Calibri" w:hAnsi="Calibri" w:cs="Calibri"/>
          <w:sz w:val="24"/>
          <w:szCs w:val="24"/>
        </w:rPr>
      </w:pPr>
      <w:r w:rsidRPr="00521B2B">
        <w:rPr>
          <w:rFonts w:ascii="Calibri" w:hAnsi="Calibri" w:cs="Calibri"/>
          <w:sz w:val="24"/>
          <w:szCs w:val="24"/>
          <w:lang w:val="pt-BR"/>
        </w:rPr>
        <w:t>Contratação de empresa para prestação de serviços de trabalhadores braçais e encarregado, com dedicação exclusiva de mão de obra, destinados ao atendimento de todos os prédios do Tribunal de Justiça do Estado de São Paulo, localizados na 6ª Região Administrativa Judiciária (RAJ).</w:t>
      </w:r>
    </w:p>
    <w:p w14:paraId="0DD99257" w14:textId="2933AC7D" w:rsidR="009023A0" w:rsidRPr="00521B2B" w:rsidRDefault="009023A0" w:rsidP="00F94EEE">
      <w:pPr>
        <w:pStyle w:val="Corpodetexto"/>
        <w:numPr>
          <w:ilvl w:val="0"/>
          <w:numId w:val="1"/>
        </w:numPr>
        <w:shd w:val="clear" w:color="auto" w:fill="FBE4D5" w:themeFill="accent2" w:themeFillTint="33"/>
        <w:spacing w:before="480" w:after="240" w:line="276" w:lineRule="auto"/>
        <w:ind w:left="425" w:hanging="425"/>
        <w:jc w:val="both"/>
        <w:outlineLvl w:val="0"/>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DEFINIÇÃO DO OBJETO</w:t>
      </w:r>
      <w:r w:rsidR="00FE1DA2" w:rsidRPr="00521B2B">
        <w:rPr>
          <w:rFonts w:ascii="Calibri" w:eastAsia="Times New Roman" w:hAnsi="Calibri" w:cs="Calibri"/>
          <w:b/>
          <w:bCs/>
          <w:sz w:val="24"/>
          <w:szCs w:val="24"/>
          <w:lang w:eastAsia="pt-BR"/>
        </w:rPr>
        <w:t xml:space="preserve"> (</w:t>
      </w:r>
      <w:r w:rsidR="00C1620A" w:rsidRPr="00521B2B">
        <w:rPr>
          <w:rFonts w:ascii="Calibri" w:eastAsia="Times New Roman" w:hAnsi="Calibri" w:cs="Calibri"/>
          <w:b/>
          <w:bCs/>
          <w:sz w:val="24"/>
          <w:szCs w:val="24"/>
          <w:lang w:eastAsia="pt-BR"/>
        </w:rPr>
        <w:t>alínea “a”, inc</w:t>
      </w:r>
      <w:r w:rsidR="00173F64" w:rsidRPr="00521B2B">
        <w:rPr>
          <w:rFonts w:ascii="Calibri" w:eastAsia="Times New Roman" w:hAnsi="Calibri" w:cs="Calibri"/>
          <w:b/>
          <w:bCs/>
          <w:sz w:val="24"/>
          <w:szCs w:val="24"/>
          <w:lang w:eastAsia="pt-BR"/>
        </w:rPr>
        <w:t xml:space="preserve">. </w:t>
      </w:r>
      <w:r w:rsidR="00C1620A" w:rsidRPr="00521B2B">
        <w:rPr>
          <w:rFonts w:ascii="Calibri" w:eastAsia="Times New Roman" w:hAnsi="Calibri" w:cs="Calibri"/>
          <w:b/>
          <w:bCs/>
          <w:sz w:val="24"/>
          <w:szCs w:val="24"/>
          <w:lang w:eastAsia="pt-BR"/>
        </w:rPr>
        <w:t>X</w:t>
      </w:r>
      <w:r w:rsidR="42938765" w:rsidRPr="00521B2B">
        <w:rPr>
          <w:rFonts w:ascii="Calibri" w:eastAsia="Times New Roman" w:hAnsi="Calibri" w:cs="Calibri"/>
          <w:b/>
          <w:bCs/>
          <w:sz w:val="24"/>
          <w:szCs w:val="24"/>
          <w:lang w:eastAsia="pt-BR"/>
        </w:rPr>
        <w:t>X</w:t>
      </w:r>
      <w:r w:rsidR="00C1620A" w:rsidRPr="00521B2B">
        <w:rPr>
          <w:rFonts w:ascii="Calibri" w:eastAsia="Times New Roman" w:hAnsi="Calibri" w:cs="Calibri"/>
          <w:b/>
          <w:bCs/>
          <w:sz w:val="24"/>
          <w:szCs w:val="24"/>
          <w:lang w:eastAsia="pt-BR"/>
        </w:rPr>
        <w:t>III, art. 6º da Lei 14.133/2021)</w:t>
      </w:r>
    </w:p>
    <w:p w14:paraId="5467E1F6" w14:textId="77777777" w:rsidR="00D678BE" w:rsidRPr="00521B2B" w:rsidRDefault="00C74D35" w:rsidP="00F94EEE">
      <w:pPr>
        <w:pStyle w:val="Corpodetexto"/>
        <w:numPr>
          <w:ilvl w:val="1"/>
          <w:numId w:val="1"/>
        </w:numPr>
        <w:shd w:val="clear" w:color="auto" w:fill="FFFFFF" w:themeFill="background1"/>
        <w:spacing w:before="240" w:after="240" w:line="276" w:lineRule="auto"/>
        <w:ind w:left="850" w:hanging="493"/>
        <w:jc w:val="both"/>
        <w:rPr>
          <w:rFonts w:ascii="Calibri" w:hAnsi="Calibri" w:cs="Calibri"/>
          <w:b/>
          <w:bCs/>
          <w:sz w:val="24"/>
          <w:szCs w:val="24"/>
        </w:rPr>
      </w:pPr>
      <w:r w:rsidRPr="00521B2B">
        <w:rPr>
          <w:rFonts w:ascii="Calibri" w:hAnsi="Calibri" w:cs="Calibri"/>
          <w:b/>
          <w:bCs/>
          <w:sz w:val="24"/>
          <w:szCs w:val="24"/>
        </w:rPr>
        <w:t>Natureza do Objeto</w:t>
      </w:r>
    </w:p>
    <w:p w14:paraId="3F739333" w14:textId="75AC5F23" w:rsidR="00D678BE" w:rsidRPr="00521B2B" w:rsidRDefault="00B14730" w:rsidP="00315FB2">
      <w:pPr>
        <w:pStyle w:val="Corpodetexto"/>
        <w:numPr>
          <w:ilvl w:val="2"/>
          <w:numId w:val="1"/>
        </w:numPr>
        <w:shd w:val="clear" w:color="auto" w:fill="FFFFFF" w:themeFill="background1"/>
        <w:spacing w:before="240" w:after="240" w:line="276" w:lineRule="auto"/>
        <w:jc w:val="both"/>
        <w:rPr>
          <w:rFonts w:ascii="Calibri" w:hAnsi="Calibri" w:cs="Calibri"/>
          <w:b/>
          <w:bCs/>
          <w:sz w:val="24"/>
          <w:szCs w:val="24"/>
        </w:rPr>
      </w:pPr>
      <w:r w:rsidRPr="00521B2B">
        <w:rPr>
          <w:rFonts w:ascii="Calibri" w:hAnsi="Calibri" w:cs="Calibri"/>
          <w:sz w:val="24"/>
          <w:szCs w:val="24"/>
          <w:lang w:val="pt-BR"/>
        </w:rPr>
        <w:t>A natureza do objeto a ser contratad</w:t>
      </w:r>
      <w:r w:rsidR="00C714C5" w:rsidRPr="00521B2B">
        <w:rPr>
          <w:rFonts w:ascii="Calibri" w:hAnsi="Calibri" w:cs="Calibri"/>
          <w:sz w:val="24"/>
          <w:szCs w:val="24"/>
          <w:lang w:val="pt-BR"/>
        </w:rPr>
        <w:t xml:space="preserve">o </w:t>
      </w:r>
      <w:r w:rsidRPr="00521B2B">
        <w:rPr>
          <w:rFonts w:ascii="Calibri" w:hAnsi="Calibri" w:cs="Calibri"/>
          <w:sz w:val="24"/>
          <w:szCs w:val="24"/>
          <w:lang w:val="pt-BR"/>
        </w:rPr>
        <w:t xml:space="preserve">é </w:t>
      </w:r>
      <w:r w:rsidR="00635D53">
        <w:rPr>
          <w:rFonts w:ascii="Calibri" w:hAnsi="Calibri" w:cs="Calibri"/>
          <w:sz w:val="24"/>
          <w:szCs w:val="24"/>
          <w:lang w:val="pt-BR"/>
        </w:rPr>
        <w:t>a p</w:t>
      </w:r>
      <w:r w:rsidRPr="00521B2B">
        <w:rPr>
          <w:rFonts w:ascii="Calibri" w:hAnsi="Calibri" w:cs="Calibri"/>
          <w:sz w:val="24"/>
          <w:szCs w:val="24"/>
          <w:lang w:val="pt-BR"/>
        </w:rPr>
        <w:t>restação de serviços de natureza continuada com dedicação exclusiva de mão de obra, com características e padrões de desempenho e qualidade que possam ser objetivamente definidos pelo edital, por meio de especificações usuais de mercado.</w:t>
      </w:r>
    </w:p>
    <w:p w14:paraId="57D308DE" w14:textId="77777777" w:rsidR="00D678BE" w:rsidRPr="00521B2B" w:rsidRDefault="00C74D35" w:rsidP="00F94EEE">
      <w:pPr>
        <w:pStyle w:val="Corpodetexto"/>
        <w:numPr>
          <w:ilvl w:val="1"/>
          <w:numId w:val="1"/>
        </w:numPr>
        <w:shd w:val="clear" w:color="auto" w:fill="FFFFFF" w:themeFill="background1"/>
        <w:spacing w:before="240" w:after="240" w:line="276" w:lineRule="auto"/>
        <w:ind w:left="851" w:right="170" w:hanging="493"/>
        <w:jc w:val="both"/>
        <w:rPr>
          <w:rFonts w:ascii="Calibri" w:hAnsi="Calibri" w:cs="Calibri"/>
          <w:sz w:val="24"/>
          <w:szCs w:val="24"/>
        </w:rPr>
      </w:pPr>
      <w:r w:rsidRPr="00521B2B">
        <w:rPr>
          <w:rFonts w:ascii="Calibri" w:hAnsi="Calibri" w:cs="Calibri"/>
          <w:b/>
          <w:bCs/>
          <w:sz w:val="24"/>
          <w:szCs w:val="24"/>
        </w:rPr>
        <w:t>Quantitativo</w:t>
      </w:r>
      <w:r w:rsidR="00D678BE" w:rsidRPr="00521B2B">
        <w:rPr>
          <w:rFonts w:ascii="Calibri" w:hAnsi="Calibri" w:cs="Calibri"/>
          <w:b/>
          <w:bCs/>
          <w:sz w:val="24"/>
          <w:szCs w:val="24"/>
        </w:rPr>
        <w:t xml:space="preserve"> </w:t>
      </w:r>
    </w:p>
    <w:p w14:paraId="5C85B6C6" w14:textId="1A73DDB2" w:rsidR="00D678BE" w:rsidRPr="00521B2B" w:rsidRDefault="00D678BE" w:rsidP="004C1747">
      <w:pPr>
        <w:pStyle w:val="Corpodetexto"/>
        <w:numPr>
          <w:ilvl w:val="2"/>
          <w:numId w:val="1"/>
        </w:numPr>
        <w:shd w:val="clear" w:color="auto" w:fill="FFFFFF" w:themeFill="background1"/>
        <w:spacing w:before="240" w:after="240" w:line="276" w:lineRule="auto"/>
        <w:ind w:right="170"/>
        <w:jc w:val="both"/>
        <w:rPr>
          <w:rFonts w:ascii="Calibri" w:hAnsi="Calibri" w:cs="Calibri"/>
          <w:sz w:val="24"/>
          <w:szCs w:val="24"/>
        </w:rPr>
      </w:pPr>
      <w:r w:rsidRPr="00521B2B">
        <w:rPr>
          <w:rFonts w:ascii="Calibri" w:hAnsi="Calibri" w:cs="Calibri"/>
          <w:sz w:val="24"/>
          <w:szCs w:val="24"/>
        </w:rPr>
        <w:t>A distribuição</w:t>
      </w:r>
      <w:r w:rsidRPr="00521B2B">
        <w:rPr>
          <w:rFonts w:ascii="Calibri" w:hAnsi="Calibri" w:cs="Calibri"/>
          <w:sz w:val="24"/>
          <w:szCs w:val="24"/>
        </w:rPr>
        <w:tab/>
        <w:t>das funções na 6ª Regi</w:t>
      </w:r>
      <w:r w:rsidR="00516858" w:rsidRPr="00521B2B">
        <w:rPr>
          <w:rFonts w:ascii="Calibri" w:hAnsi="Calibri" w:cs="Calibri"/>
          <w:sz w:val="24"/>
          <w:szCs w:val="24"/>
        </w:rPr>
        <w:t>ão</w:t>
      </w:r>
      <w:r w:rsidRPr="00521B2B">
        <w:rPr>
          <w:rFonts w:ascii="Calibri" w:hAnsi="Calibri" w:cs="Calibri"/>
          <w:sz w:val="24"/>
          <w:szCs w:val="24"/>
        </w:rPr>
        <w:t xml:space="preserve"> Administrativa Judiciária se dará conforme o quadro abaixo:</w:t>
      </w:r>
    </w:p>
    <w:p w14:paraId="71527910" w14:textId="08C3F315" w:rsidR="0008202E" w:rsidRPr="00521B2B" w:rsidRDefault="0008202E" w:rsidP="000213A7">
      <w:pPr>
        <w:pStyle w:val="Corpodetexto"/>
        <w:spacing w:before="240" w:after="240" w:line="276" w:lineRule="auto"/>
        <w:ind w:left="565" w:right="170" w:firstLine="113"/>
        <w:jc w:val="both"/>
        <w:rPr>
          <w:rFonts w:ascii="Calibri" w:hAnsi="Calibri" w:cs="Calibri"/>
          <w:b/>
          <w:bCs/>
          <w:sz w:val="24"/>
          <w:szCs w:val="24"/>
        </w:rPr>
      </w:pPr>
      <w:r w:rsidRPr="00521B2B">
        <w:rPr>
          <w:rFonts w:ascii="Calibri" w:hAnsi="Calibri" w:cs="Calibri"/>
          <w:b/>
          <w:bCs/>
          <w:sz w:val="24"/>
          <w:szCs w:val="24"/>
        </w:rPr>
        <w:t xml:space="preserve">Lote 1 – </w:t>
      </w:r>
      <w:r w:rsidR="00D678BE" w:rsidRPr="00521B2B">
        <w:rPr>
          <w:rFonts w:ascii="Calibri" w:hAnsi="Calibri" w:cs="Calibri"/>
          <w:b/>
          <w:bCs/>
          <w:sz w:val="24"/>
          <w:szCs w:val="24"/>
        </w:rPr>
        <w:t>6ª RAJ – 73 prédios</w:t>
      </w:r>
    </w:p>
    <w:tbl>
      <w:tblPr>
        <w:tblStyle w:val="TableNormal"/>
        <w:tblW w:w="8575" w:type="dxa"/>
        <w:tblInd w:w="1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1E0" w:firstRow="1" w:lastRow="1" w:firstColumn="1" w:lastColumn="1" w:noHBand="0" w:noVBand="0"/>
      </w:tblPr>
      <w:tblGrid>
        <w:gridCol w:w="1060"/>
        <w:gridCol w:w="1060"/>
        <w:gridCol w:w="1066"/>
        <w:gridCol w:w="2187"/>
        <w:gridCol w:w="1639"/>
        <w:gridCol w:w="1563"/>
      </w:tblGrid>
      <w:tr w:rsidR="00521B2B" w:rsidRPr="00521B2B" w14:paraId="41BDBDDB" w14:textId="77777777" w:rsidTr="31B3F71C">
        <w:trPr>
          <w:trHeight w:val="346"/>
        </w:trPr>
        <w:tc>
          <w:tcPr>
            <w:tcW w:w="1060" w:type="dxa"/>
            <w:shd w:val="clear" w:color="auto" w:fill="FCEFE8"/>
          </w:tcPr>
          <w:p w14:paraId="6A0CE315" w14:textId="77777777" w:rsidR="00D678BE" w:rsidRPr="00521B2B" w:rsidRDefault="00D678BE" w:rsidP="00D678BE">
            <w:pPr>
              <w:pStyle w:val="TableParagraph"/>
              <w:ind w:left="0" w:right="170"/>
              <w:jc w:val="center"/>
              <w:rPr>
                <w:rFonts w:asciiTheme="minorHAnsi" w:hAnsiTheme="minorHAnsi" w:cstheme="minorHAnsi"/>
                <w:b/>
                <w:sz w:val="20"/>
                <w:szCs w:val="20"/>
              </w:rPr>
            </w:pPr>
            <w:r w:rsidRPr="00521B2B">
              <w:rPr>
                <w:rFonts w:asciiTheme="minorHAnsi" w:hAnsiTheme="minorHAnsi" w:cstheme="minorHAnsi"/>
                <w:b/>
                <w:spacing w:val="-4"/>
                <w:sz w:val="20"/>
                <w:szCs w:val="20"/>
              </w:rPr>
              <w:t>Item</w:t>
            </w:r>
          </w:p>
        </w:tc>
        <w:tc>
          <w:tcPr>
            <w:tcW w:w="1060" w:type="dxa"/>
            <w:shd w:val="clear" w:color="auto" w:fill="FCEFE8"/>
          </w:tcPr>
          <w:p w14:paraId="717D43F7" w14:textId="2B8971AE" w:rsidR="543EF0D8" w:rsidRPr="00521B2B" w:rsidRDefault="543EF0D8" w:rsidP="31B3F71C">
            <w:pPr>
              <w:pStyle w:val="TableParagraph"/>
              <w:jc w:val="center"/>
              <w:rPr>
                <w:rFonts w:asciiTheme="minorHAnsi" w:hAnsiTheme="minorHAnsi" w:cstheme="minorHAnsi"/>
                <w:b/>
                <w:bCs/>
                <w:sz w:val="20"/>
                <w:szCs w:val="20"/>
              </w:rPr>
            </w:pPr>
            <w:r w:rsidRPr="00521B2B">
              <w:rPr>
                <w:rFonts w:asciiTheme="minorHAnsi" w:hAnsiTheme="minorHAnsi" w:cstheme="minorHAnsi"/>
                <w:b/>
                <w:bCs/>
                <w:sz w:val="20"/>
                <w:szCs w:val="20"/>
              </w:rPr>
              <w:t>CBO</w:t>
            </w:r>
          </w:p>
        </w:tc>
        <w:tc>
          <w:tcPr>
            <w:tcW w:w="1066" w:type="dxa"/>
            <w:shd w:val="clear" w:color="auto" w:fill="FCEFE8"/>
          </w:tcPr>
          <w:p w14:paraId="0B708B74" w14:textId="77777777" w:rsidR="00D678BE" w:rsidRPr="00521B2B" w:rsidRDefault="00D678BE" w:rsidP="00D678BE">
            <w:pPr>
              <w:pStyle w:val="TableParagraph"/>
              <w:ind w:left="0" w:right="170"/>
              <w:jc w:val="center"/>
              <w:rPr>
                <w:rFonts w:asciiTheme="minorHAnsi" w:hAnsiTheme="minorHAnsi" w:cstheme="minorHAnsi"/>
                <w:b/>
                <w:sz w:val="20"/>
                <w:szCs w:val="20"/>
              </w:rPr>
            </w:pPr>
            <w:r w:rsidRPr="00521B2B">
              <w:rPr>
                <w:rFonts w:asciiTheme="minorHAnsi" w:hAnsiTheme="minorHAnsi" w:cstheme="minorHAnsi"/>
                <w:b/>
                <w:spacing w:val="-2"/>
                <w:sz w:val="20"/>
                <w:szCs w:val="20"/>
              </w:rPr>
              <w:t>Código</w:t>
            </w:r>
          </w:p>
        </w:tc>
        <w:tc>
          <w:tcPr>
            <w:tcW w:w="2187" w:type="dxa"/>
            <w:shd w:val="clear" w:color="auto" w:fill="FCEFE8"/>
          </w:tcPr>
          <w:p w14:paraId="77A2870D" w14:textId="77777777" w:rsidR="00D678BE" w:rsidRPr="00521B2B" w:rsidRDefault="00D678BE" w:rsidP="00D678BE">
            <w:pPr>
              <w:pStyle w:val="TableParagraph"/>
              <w:ind w:left="0" w:right="170"/>
              <w:jc w:val="center"/>
              <w:rPr>
                <w:rFonts w:asciiTheme="minorHAnsi" w:hAnsiTheme="minorHAnsi" w:cstheme="minorHAnsi"/>
                <w:b/>
                <w:sz w:val="20"/>
                <w:szCs w:val="20"/>
              </w:rPr>
            </w:pPr>
            <w:r w:rsidRPr="00521B2B">
              <w:rPr>
                <w:rFonts w:asciiTheme="minorHAnsi" w:hAnsiTheme="minorHAnsi" w:cstheme="minorHAnsi"/>
                <w:b/>
                <w:sz w:val="20"/>
                <w:szCs w:val="20"/>
              </w:rPr>
              <w:t>Descrição</w:t>
            </w:r>
            <w:r w:rsidRPr="00521B2B">
              <w:rPr>
                <w:rFonts w:asciiTheme="minorHAnsi" w:hAnsiTheme="minorHAnsi" w:cstheme="minorHAnsi"/>
                <w:b/>
                <w:spacing w:val="-6"/>
                <w:sz w:val="20"/>
                <w:szCs w:val="20"/>
              </w:rPr>
              <w:t xml:space="preserve"> </w:t>
            </w:r>
            <w:r w:rsidRPr="00521B2B">
              <w:rPr>
                <w:rFonts w:asciiTheme="minorHAnsi" w:hAnsiTheme="minorHAnsi" w:cstheme="minorHAnsi"/>
                <w:b/>
                <w:sz w:val="20"/>
                <w:szCs w:val="20"/>
              </w:rPr>
              <w:t>do</w:t>
            </w:r>
            <w:r w:rsidRPr="00521B2B">
              <w:rPr>
                <w:rFonts w:asciiTheme="minorHAnsi" w:hAnsiTheme="minorHAnsi" w:cstheme="minorHAnsi"/>
                <w:b/>
                <w:spacing w:val="-3"/>
                <w:sz w:val="20"/>
                <w:szCs w:val="20"/>
              </w:rPr>
              <w:t xml:space="preserve"> </w:t>
            </w:r>
            <w:r w:rsidRPr="00521B2B">
              <w:rPr>
                <w:rFonts w:asciiTheme="minorHAnsi" w:hAnsiTheme="minorHAnsi" w:cstheme="minorHAnsi"/>
                <w:b/>
                <w:spacing w:val="-4"/>
                <w:sz w:val="20"/>
                <w:szCs w:val="20"/>
              </w:rPr>
              <w:t>item</w:t>
            </w:r>
          </w:p>
        </w:tc>
        <w:tc>
          <w:tcPr>
            <w:tcW w:w="1639" w:type="dxa"/>
            <w:shd w:val="clear" w:color="auto" w:fill="FCEFE8"/>
          </w:tcPr>
          <w:p w14:paraId="3123FA7B" w14:textId="77777777" w:rsidR="00D678BE" w:rsidRPr="00521B2B" w:rsidRDefault="00D678BE" w:rsidP="00D678BE">
            <w:pPr>
              <w:pStyle w:val="TableParagraph"/>
              <w:ind w:left="0" w:right="170"/>
              <w:jc w:val="center"/>
              <w:rPr>
                <w:rFonts w:asciiTheme="minorHAnsi" w:hAnsiTheme="minorHAnsi" w:cstheme="minorHAnsi"/>
                <w:b/>
                <w:sz w:val="20"/>
                <w:szCs w:val="20"/>
              </w:rPr>
            </w:pPr>
            <w:r w:rsidRPr="00521B2B">
              <w:rPr>
                <w:rFonts w:asciiTheme="minorHAnsi" w:hAnsiTheme="minorHAnsi" w:cstheme="minorHAnsi"/>
                <w:b/>
                <w:spacing w:val="-2"/>
                <w:sz w:val="20"/>
                <w:szCs w:val="20"/>
              </w:rPr>
              <w:t>Unidade</w:t>
            </w:r>
          </w:p>
        </w:tc>
        <w:tc>
          <w:tcPr>
            <w:tcW w:w="1563" w:type="dxa"/>
            <w:shd w:val="clear" w:color="auto" w:fill="FCEFE8"/>
          </w:tcPr>
          <w:p w14:paraId="4C4D04CB" w14:textId="77777777" w:rsidR="00D678BE" w:rsidRPr="00521B2B" w:rsidRDefault="00D678BE" w:rsidP="00D678BE">
            <w:pPr>
              <w:pStyle w:val="TableParagraph"/>
              <w:ind w:left="0" w:right="170"/>
              <w:jc w:val="center"/>
              <w:rPr>
                <w:rFonts w:asciiTheme="minorHAnsi" w:hAnsiTheme="minorHAnsi" w:cstheme="minorHAnsi"/>
                <w:b/>
                <w:sz w:val="20"/>
                <w:szCs w:val="20"/>
              </w:rPr>
            </w:pPr>
            <w:r w:rsidRPr="00521B2B">
              <w:rPr>
                <w:rFonts w:asciiTheme="minorHAnsi" w:hAnsiTheme="minorHAnsi" w:cstheme="minorHAnsi"/>
                <w:b/>
                <w:spacing w:val="-2"/>
                <w:sz w:val="20"/>
                <w:szCs w:val="20"/>
              </w:rPr>
              <w:t>Quantidade</w:t>
            </w:r>
          </w:p>
        </w:tc>
      </w:tr>
      <w:tr w:rsidR="00521B2B" w:rsidRPr="00521B2B" w14:paraId="06F73A98" w14:textId="77777777" w:rsidTr="31B3F71C">
        <w:trPr>
          <w:trHeight w:val="343"/>
        </w:trPr>
        <w:tc>
          <w:tcPr>
            <w:tcW w:w="1060" w:type="dxa"/>
          </w:tcPr>
          <w:p w14:paraId="272959CB" w14:textId="77777777" w:rsidR="00D678BE" w:rsidRPr="00521B2B" w:rsidRDefault="00D678BE" w:rsidP="00D678BE">
            <w:pPr>
              <w:pStyle w:val="TableParagraph"/>
              <w:ind w:left="0" w:right="170"/>
              <w:jc w:val="center"/>
              <w:rPr>
                <w:rFonts w:asciiTheme="minorHAnsi" w:hAnsiTheme="minorHAnsi" w:cstheme="minorHAnsi"/>
                <w:sz w:val="20"/>
                <w:szCs w:val="20"/>
              </w:rPr>
            </w:pPr>
            <w:r w:rsidRPr="00521B2B">
              <w:rPr>
                <w:rFonts w:asciiTheme="minorHAnsi" w:hAnsiTheme="minorHAnsi" w:cstheme="minorHAnsi"/>
                <w:spacing w:val="-10"/>
                <w:sz w:val="20"/>
                <w:szCs w:val="20"/>
              </w:rPr>
              <w:t>1</w:t>
            </w:r>
          </w:p>
        </w:tc>
        <w:tc>
          <w:tcPr>
            <w:tcW w:w="1060" w:type="dxa"/>
          </w:tcPr>
          <w:p w14:paraId="2CAFE48D" w14:textId="2B087267" w:rsidR="40485055" w:rsidRPr="00521B2B" w:rsidRDefault="40485055" w:rsidP="31B3F71C">
            <w:pPr>
              <w:pStyle w:val="TableParagraph"/>
              <w:jc w:val="center"/>
              <w:rPr>
                <w:rFonts w:asciiTheme="minorHAnsi" w:hAnsiTheme="minorHAnsi" w:cstheme="minorHAnsi"/>
                <w:sz w:val="20"/>
                <w:szCs w:val="20"/>
              </w:rPr>
            </w:pPr>
            <w:r w:rsidRPr="00521B2B">
              <w:rPr>
                <w:rFonts w:asciiTheme="minorHAnsi" w:hAnsiTheme="minorHAnsi" w:cstheme="minorHAnsi"/>
                <w:sz w:val="20"/>
                <w:szCs w:val="20"/>
              </w:rPr>
              <w:t>7832-10</w:t>
            </w:r>
          </w:p>
        </w:tc>
        <w:tc>
          <w:tcPr>
            <w:tcW w:w="1066" w:type="dxa"/>
          </w:tcPr>
          <w:p w14:paraId="78669569" w14:textId="77777777" w:rsidR="00D678BE" w:rsidRPr="00521B2B" w:rsidRDefault="00D678BE" w:rsidP="00D678BE">
            <w:pPr>
              <w:pStyle w:val="TableParagraph"/>
              <w:ind w:left="0" w:right="170"/>
              <w:jc w:val="center"/>
              <w:rPr>
                <w:rFonts w:asciiTheme="minorHAnsi" w:hAnsiTheme="minorHAnsi" w:cstheme="minorHAnsi"/>
                <w:sz w:val="20"/>
                <w:szCs w:val="20"/>
              </w:rPr>
            </w:pPr>
            <w:r w:rsidRPr="00521B2B">
              <w:rPr>
                <w:rFonts w:asciiTheme="minorHAnsi" w:hAnsiTheme="minorHAnsi" w:cstheme="minorHAnsi"/>
                <w:spacing w:val="-2"/>
                <w:sz w:val="20"/>
                <w:szCs w:val="20"/>
              </w:rPr>
              <w:t>55.0648</w:t>
            </w:r>
          </w:p>
        </w:tc>
        <w:tc>
          <w:tcPr>
            <w:tcW w:w="2187" w:type="dxa"/>
          </w:tcPr>
          <w:p w14:paraId="127EE717" w14:textId="77777777" w:rsidR="00D678BE" w:rsidRPr="00521B2B" w:rsidRDefault="00D678BE" w:rsidP="00D678BE">
            <w:pPr>
              <w:pStyle w:val="TableParagraph"/>
              <w:ind w:left="0" w:right="170"/>
              <w:jc w:val="center"/>
              <w:rPr>
                <w:rFonts w:asciiTheme="minorHAnsi" w:hAnsiTheme="minorHAnsi" w:cstheme="minorHAnsi"/>
                <w:sz w:val="20"/>
                <w:szCs w:val="20"/>
              </w:rPr>
            </w:pPr>
            <w:r w:rsidRPr="00521B2B">
              <w:rPr>
                <w:rFonts w:asciiTheme="minorHAnsi" w:hAnsiTheme="minorHAnsi" w:cstheme="minorHAnsi"/>
                <w:sz w:val="20"/>
                <w:szCs w:val="20"/>
              </w:rPr>
              <w:t>Trabalhador</w:t>
            </w:r>
            <w:r w:rsidRPr="00521B2B">
              <w:rPr>
                <w:rFonts w:asciiTheme="minorHAnsi" w:hAnsiTheme="minorHAnsi" w:cstheme="minorHAnsi"/>
                <w:spacing w:val="-5"/>
                <w:sz w:val="20"/>
                <w:szCs w:val="20"/>
              </w:rPr>
              <w:t xml:space="preserve"> </w:t>
            </w:r>
            <w:r w:rsidRPr="00521B2B">
              <w:rPr>
                <w:rFonts w:asciiTheme="minorHAnsi" w:hAnsiTheme="minorHAnsi" w:cstheme="minorHAnsi"/>
                <w:spacing w:val="-2"/>
                <w:sz w:val="20"/>
                <w:szCs w:val="20"/>
              </w:rPr>
              <w:t>Braçal</w:t>
            </w:r>
          </w:p>
        </w:tc>
        <w:tc>
          <w:tcPr>
            <w:tcW w:w="1639" w:type="dxa"/>
          </w:tcPr>
          <w:p w14:paraId="29742045" w14:textId="77777777" w:rsidR="00D678BE" w:rsidRPr="00521B2B" w:rsidRDefault="00D678BE" w:rsidP="00D678BE">
            <w:pPr>
              <w:pStyle w:val="TableParagraph"/>
              <w:ind w:left="0" w:right="170"/>
              <w:jc w:val="center"/>
              <w:rPr>
                <w:rFonts w:asciiTheme="minorHAnsi" w:hAnsiTheme="minorHAnsi" w:cstheme="minorHAnsi"/>
                <w:sz w:val="20"/>
                <w:szCs w:val="20"/>
              </w:rPr>
            </w:pPr>
            <w:r w:rsidRPr="00521B2B">
              <w:rPr>
                <w:rFonts w:asciiTheme="minorHAnsi" w:hAnsiTheme="minorHAnsi" w:cstheme="minorHAnsi"/>
                <w:spacing w:val="-2"/>
                <w:sz w:val="20"/>
                <w:szCs w:val="20"/>
              </w:rPr>
              <w:t>Posto</w:t>
            </w:r>
          </w:p>
        </w:tc>
        <w:tc>
          <w:tcPr>
            <w:tcW w:w="1563" w:type="dxa"/>
          </w:tcPr>
          <w:p w14:paraId="6706B268" w14:textId="77777777" w:rsidR="00D678BE" w:rsidRPr="00521B2B" w:rsidRDefault="00D678BE" w:rsidP="00D678BE">
            <w:pPr>
              <w:pStyle w:val="TableParagraph"/>
              <w:ind w:left="0" w:right="170"/>
              <w:jc w:val="center"/>
              <w:rPr>
                <w:rFonts w:asciiTheme="minorHAnsi" w:hAnsiTheme="minorHAnsi" w:cstheme="minorHAnsi"/>
                <w:sz w:val="20"/>
                <w:szCs w:val="20"/>
              </w:rPr>
            </w:pPr>
            <w:r w:rsidRPr="00521B2B">
              <w:rPr>
                <w:rFonts w:asciiTheme="minorHAnsi" w:hAnsiTheme="minorHAnsi" w:cstheme="minorHAnsi"/>
                <w:spacing w:val="-5"/>
                <w:sz w:val="20"/>
                <w:szCs w:val="20"/>
              </w:rPr>
              <w:t>24</w:t>
            </w:r>
          </w:p>
        </w:tc>
      </w:tr>
      <w:tr w:rsidR="00521B2B" w:rsidRPr="00521B2B" w14:paraId="2E0AFCBC" w14:textId="77777777" w:rsidTr="31B3F71C">
        <w:trPr>
          <w:trHeight w:val="346"/>
        </w:trPr>
        <w:tc>
          <w:tcPr>
            <w:tcW w:w="1060" w:type="dxa"/>
          </w:tcPr>
          <w:p w14:paraId="558F8187" w14:textId="77777777" w:rsidR="00D678BE" w:rsidRPr="00521B2B" w:rsidRDefault="00D678BE" w:rsidP="00D678BE">
            <w:pPr>
              <w:pStyle w:val="TableParagraph"/>
              <w:ind w:left="0" w:right="170"/>
              <w:jc w:val="center"/>
              <w:rPr>
                <w:rFonts w:asciiTheme="minorHAnsi" w:hAnsiTheme="minorHAnsi" w:cstheme="minorHAnsi"/>
                <w:sz w:val="20"/>
                <w:szCs w:val="20"/>
              </w:rPr>
            </w:pPr>
            <w:r w:rsidRPr="00521B2B">
              <w:rPr>
                <w:rFonts w:asciiTheme="minorHAnsi" w:hAnsiTheme="minorHAnsi" w:cstheme="minorHAnsi"/>
                <w:spacing w:val="-10"/>
                <w:sz w:val="20"/>
                <w:szCs w:val="20"/>
              </w:rPr>
              <w:t>2</w:t>
            </w:r>
          </w:p>
        </w:tc>
        <w:tc>
          <w:tcPr>
            <w:tcW w:w="1060" w:type="dxa"/>
          </w:tcPr>
          <w:p w14:paraId="596F72D1" w14:textId="6C108ACD" w:rsidR="5D400FA3" w:rsidRPr="00521B2B" w:rsidRDefault="5D400FA3" w:rsidP="31B3F71C">
            <w:pPr>
              <w:pStyle w:val="TableParagraph"/>
              <w:jc w:val="center"/>
              <w:rPr>
                <w:rFonts w:asciiTheme="minorHAnsi" w:hAnsiTheme="minorHAnsi" w:cstheme="minorHAnsi"/>
                <w:sz w:val="20"/>
                <w:szCs w:val="20"/>
              </w:rPr>
            </w:pPr>
            <w:r w:rsidRPr="00521B2B">
              <w:rPr>
                <w:rFonts w:asciiTheme="minorHAnsi" w:hAnsiTheme="minorHAnsi" w:cstheme="minorHAnsi"/>
                <w:sz w:val="20"/>
                <w:szCs w:val="20"/>
              </w:rPr>
              <w:t>3423-15</w:t>
            </w:r>
          </w:p>
        </w:tc>
        <w:tc>
          <w:tcPr>
            <w:tcW w:w="1066" w:type="dxa"/>
          </w:tcPr>
          <w:p w14:paraId="7D690D9A" w14:textId="77777777" w:rsidR="00D678BE" w:rsidRPr="00521B2B" w:rsidRDefault="00D678BE" w:rsidP="00D678BE">
            <w:pPr>
              <w:pStyle w:val="TableParagraph"/>
              <w:ind w:left="0" w:right="170"/>
              <w:jc w:val="center"/>
              <w:rPr>
                <w:rFonts w:asciiTheme="minorHAnsi" w:hAnsiTheme="minorHAnsi" w:cstheme="minorHAnsi"/>
                <w:sz w:val="20"/>
                <w:szCs w:val="20"/>
              </w:rPr>
            </w:pPr>
            <w:r w:rsidRPr="00521B2B">
              <w:rPr>
                <w:rFonts w:asciiTheme="minorHAnsi" w:hAnsiTheme="minorHAnsi" w:cstheme="minorHAnsi"/>
                <w:spacing w:val="-2"/>
                <w:sz w:val="20"/>
                <w:szCs w:val="20"/>
              </w:rPr>
              <w:t>55.0649</w:t>
            </w:r>
          </w:p>
        </w:tc>
        <w:tc>
          <w:tcPr>
            <w:tcW w:w="2187" w:type="dxa"/>
          </w:tcPr>
          <w:p w14:paraId="423BCCEC" w14:textId="77777777" w:rsidR="00D678BE" w:rsidRPr="00521B2B" w:rsidRDefault="00D678BE" w:rsidP="00D678BE">
            <w:pPr>
              <w:pStyle w:val="TableParagraph"/>
              <w:ind w:left="0" w:right="170"/>
              <w:jc w:val="center"/>
              <w:rPr>
                <w:rFonts w:asciiTheme="minorHAnsi" w:hAnsiTheme="minorHAnsi" w:cstheme="minorHAnsi"/>
                <w:sz w:val="20"/>
                <w:szCs w:val="20"/>
              </w:rPr>
            </w:pPr>
            <w:r w:rsidRPr="00521B2B">
              <w:rPr>
                <w:rFonts w:asciiTheme="minorHAnsi" w:hAnsiTheme="minorHAnsi" w:cstheme="minorHAnsi"/>
                <w:spacing w:val="-2"/>
                <w:sz w:val="20"/>
                <w:szCs w:val="20"/>
              </w:rPr>
              <w:t>Encarregado</w:t>
            </w:r>
          </w:p>
        </w:tc>
        <w:tc>
          <w:tcPr>
            <w:tcW w:w="1639" w:type="dxa"/>
          </w:tcPr>
          <w:p w14:paraId="0B315CDE" w14:textId="77777777" w:rsidR="00D678BE" w:rsidRPr="00521B2B" w:rsidRDefault="00D678BE" w:rsidP="00D678BE">
            <w:pPr>
              <w:pStyle w:val="TableParagraph"/>
              <w:ind w:left="0" w:right="170"/>
              <w:jc w:val="center"/>
              <w:rPr>
                <w:rFonts w:asciiTheme="minorHAnsi" w:hAnsiTheme="minorHAnsi" w:cstheme="minorHAnsi"/>
                <w:sz w:val="20"/>
                <w:szCs w:val="20"/>
              </w:rPr>
            </w:pPr>
            <w:r w:rsidRPr="00521B2B">
              <w:rPr>
                <w:rFonts w:asciiTheme="minorHAnsi" w:hAnsiTheme="minorHAnsi" w:cstheme="minorHAnsi"/>
                <w:spacing w:val="-2"/>
                <w:sz w:val="20"/>
                <w:szCs w:val="20"/>
              </w:rPr>
              <w:t>Posto</w:t>
            </w:r>
          </w:p>
        </w:tc>
        <w:tc>
          <w:tcPr>
            <w:tcW w:w="1563" w:type="dxa"/>
          </w:tcPr>
          <w:p w14:paraId="7FC47009" w14:textId="77777777" w:rsidR="00D678BE" w:rsidRPr="00521B2B" w:rsidRDefault="00D678BE" w:rsidP="00D678BE">
            <w:pPr>
              <w:pStyle w:val="TableParagraph"/>
              <w:ind w:left="0" w:right="170"/>
              <w:jc w:val="center"/>
              <w:rPr>
                <w:rFonts w:asciiTheme="minorHAnsi" w:hAnsiTheme="minorHAnsi" w:cstheme="minorHAnsi"/>
                <w:sz w:val="20"/>
                <w:szCs w:val="20"/>
              </w:rPr>
            </w:pPr>
            <w:r w:rsidRPr="00521B2B">
              <w:rPr>
                <w:rFonts w:asciiTheme="minorHAnsi" w:hAnsiTheme="minorHAnsi" w:cstheme="minorHAnsi"/>
                <w:spacing w:val="-10"/>
                <w:sz w:val="20"/>
                <w:szCs w:val="20"/>
              </w:rPr>
              <w:t>1</w:t>
            </w:r>
          </w:p>
        </w:tc>
      </w:tr>
    </w:tbl>
    <w:p w14:paraId="19FCEA40" w14:textId="26819C6F" w:rsidR="00C74D35" w:rsidRPr="00521B2B" w:rsidRDefault="005A16FD" w:rsidP="00F94EEE">
      <w:pPr>
        <w:pStyle w:val="Corpodetexto"/>
        <w:numPr>
          <w:ilvl w:val="1"/>
          <w:numId w:val="1"/>
        </w:numPr>
        <w:shd w:val="clear" w:color="auto" w:fill="FFFFFF" w:themeFill="background1"/>
        <w:spacing w:before="240" w:after="240" w:line="276" w:lineRule="auto"/>
        <w:ind w:left="850" w:hanging="493"/>
        <w:jc w:val="both"/>
        <w:rPr>
          <w:rFonts w:ascii="Calibri" w:hAnsi="Calibri" w:cs="Calibri"/>
          <w:b/>
          <w:bCs/>
          <w:sz w:val="24"/>
          <w:szCs w:val="24"/>
        </w:rPr>
      </w:pPr>
      <w:r w:rsidRPr="00521B2B">
        <w:rPr>
          <w:rFonts w:ascii="Calibri" w:hAnsi="Calibri" w:cs="Calibri"/>
          <w:b/>
          <w:bCs/>
          <w:sz w:val="24"/>
          <w:szCs w:val="24"/>
        </w:rPr>
        <w:t>Vigência</w:t>
      </w:r>
      <w:r w:rsidR="00E82D56" w:rsidRPr="00521B2B">
        <w:rPr>
          <w:rFonts w:ascii="Calibri" w:hAnsi="Calibri" w:cs="Calibri"/>
          <w:b/>
          <w:bCs/>
          <w:sz w:val="24"/>
          <w:szCs w:val="24"/>
        </w:rPr>
        <w:t xml:space="preserve"> do Contrato</w:t>
      </w:r>
    </w:p>
    <w:p w14:paraId="75FFFBD0" w14:textId="4ED6641F" w:rsidR="005A16FD" w:rsidRPr="00521B2B" w:rsidRDefault="005A16FD" w:rsidP="004C1747">
      <w:pPr>
        <w:pStyle w:val="Corpodetexto"/>
        <w:numPr>
          <w:ilvl w:val="2"/>
          <w:numId w:val="1"/>
        </w:numPr>
        <w:shd w:val="clear" w:color="auto" w:fill="FFFFFF" w:themeFill="background1"/>
        <w:spacing w:before="240" w:after="240" w:line="276" w:lineRule="auto"/>
        <w:jc w:val="both"/>
        <w:rPr>
          <w:rFonts w:ascii="Calibri" w:hAnsi="Calibri" w:cs="Calibri"/>
          <w:sz w:val="24"/>
          <w:szCs w:val="24"/>
        </w:rPr>
      </w:pPr>
      <w:r w:rsidRPr="00521B2B">
        <w:rPr>
          <w:rFonts w:ascii="Calibri" w:hAnsi="Calibri" w:cs="Calibri"/>
          <w:sz w:val="24"/>
          <w:szCs w:val="24"/>
        </w:rPr>
        <w:t xml:space="preserve">O prazo da vigência do presente contrato será de </w:t>
      </w:r>
      <w:r w:rsidR="001466E7" w:rsidRPr="00521B2B">
        <w:rPr>
          <w:rFonts w:ascii="Calibri" w:hAnsi="Calibri" w:cs="Calibri"/>
          <w:sz w:val="24"/>
          <w:szCs w:val="24"/>
        </w:rPr>
        <w:t>30</w:t>
      </w:r>
      <w:r w:rsidRPr="00521B2B">
        <w:rPr>
          <w:rFonts w:ascii="Calibri" w:hAnsi="Calibri" w:cs="Calibri"/>
          <w:sz w:val="24"/>
          <w:szCs w:val="24"/>
        </w:rPr>
        <w:t xml:space="preserve"> (</w:t>
      </w:r>
      <w:r w:rsidR="00490878" w:rsidRPr="00521B2B">
        <w:rPr>
          <w:rFonts w:ascii="Calibri" w:hAnsi="Calibri" w:cs="Calibri"/>
          <w:sz w:val="24"/>
          <w:szCs w:val="24"/>
        </w:rPr>
        <w:t>trinta</w:t>
      </w:r>
      <w:r w:rsidRPr="00521B2B">
        <w:rPr>
          <w:rFonts w:ascii="Calibri" w:hAnsi="Calibri" w:cs="Calibri"/>
          <w:sz w:val="24"/>
          <w:szCs w:val="24"/>
        </w:rPr>
        <w:t>) meses, podendo ser prorrogado nos termos do art. 107 da Lei 14.133/2021.</w:t>
      </w:r>
    </w:p>
    <w:p w14:paraId="786C4E66" w14:textId="77777777" w:rsidR="005A16FD" w:rsidRPr="00521B2B" w:rsidRDefault="005A16FD" w:rsidP="00F94EEE">
      <w:pPr>
        <w:pStyle w:val="Corpodetexto"/>
        <w:numPr>
          <w:ilvl w:val="1"/>
          <w:numId w:val="1"/>
        </w:numPr>
        <w:shd w:val="clear" w:color="auto" w:fill="FFFFFF" w:themeFill="background1"/>
        <w:spacing w:before="240" w:after="240" w:line="276" w:lineRule="auto"/>
        <w:jc w:val="both"/>
        <w:rPr>
          <w:rFonts w:ascii="Calibri" w:hAnsi="Calibri" w:cs="Calibri"/>
          <w:b/>
          <w:bCs/>
          <w:sz w:val="24"/>
          <w:szCs w:val="24"/>
        </w:rPr>
      </w:pPr>
      <w:r w:rsidRPr="00521B2B">
        <w:rPr>
          <w:rFonts w:ascii="Calibri" w:hAnsi="Calibri" w:cs="Calibri"/>
          <w:b/>
          <w:bCs/>
          <w:sz w:val="24"/>
          <w:szCs w:val="24"/>
        </w:rPr>
        <w:lastRenderedPageBreak/>
        <w:t>Prazo para início do Contrato</w:t>
      </w:r>
    </w:p>
    <w:p w14:paraId="56C0DDAF" w14:textId="3C867435" w:rsidR="005A16FD" w:rsidRPr="00521B2B" w:rsidRDefault="005A16FD" w:rsidP="004C1747">
      <w:pPr>
        <w:pStyle w:val="Corpodetexto"/>
        <w:numPr>
          <w:ilvl w:val="2"/>
          <w:numId w:val="1"/>
        </w:numPr>
        <w:shd w:val="clear" w:color="auto" w:fill="FFFFFF" w:themeFill="background1"/>
        <w:spacing w:before="240" w:after="240" w:line="276" w:lineRule="auto"/>
        <w:jc w:val="both"/>
        <w:rPr>
          <w:rFonts w:ascii="Calibri" w:hAnsi="Calibri" w:cs="Calibri"/>
          <w:sz w:val="24"/>
          <w:szCs w:val="24"/>
        </w:rPr>
      </w:pPr>
      <w:r w:rsidRPr="00521B2B">
        <w:rPr>
          <w:rFonts w:ascii="Calibri" w:hAnsi="Calibri" w:cs="Calibri"/>
          <w:sz w:val="24"/>
          <w:szCs w:val="24"/>
        </w:rPr>
        <w:t>Após a assinatura do contrato pelo CONTRATANTE e pela CONTRATADA, a área gestora expedirá Ofício à CONTRATADA, formalizando a data de início da vigência contratual.</w:t>
      </w:r>
    </w:p>
    <w:p w14:paraId="21CFB8D4" w14:textId="4FEA6093" w:rsidR="00096349" w:rsidRPr="00521B2B" w:rsidRDefault="00096349" w:rsidP="004C1747">
      <w:pPr>
        <w:pStyle w:val="Corpodetexto"/>
        <w:numPr>
          <w:ilvl w:val="0"/>
          <w:numId w:val="1"/>
        </w:numPr>
        <w:shd w:val="clear" w:color="auto" w:fill="FBE4D5" w:themeFill="accent2" w:themeFillTint="33"/>
        <w:spacing w:before="600" w:after="240" w:line="276" w:lineRule="auto"/>
        <w:ind w:left="425" w:hanging="425"/>
        <w:jc w:val="both"/>
        <w:outlineLvl w:val="0"/>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FUNDAMENTAÇÃO DA CONTRATAÇÃO</w:t>
      </w:r>
      <w:r w:rsidR="00173F64" w:rsidRPr="00521B2B">
        <w:rPr>
          <w:rFonts w:ascii="Calibri" w:eastAsia="Times New Roman" w:hAnsi="Calibri" w:cs="Calibri"/>
          <w:b/>
          <w:bCs/>
          <w:sz w:val="24"/>
          <w:szCs w:val="24"/>
          <w:lang w:eastAsia="pt-BR"/>
        </w:rPr>
        <w:t xml:space="preserve"> (alínea “b”, inc. X</w:t>
      </w:r>
      <w:r w:rsidR="012784F3" w:rsidRPr="00521B2B">
        <w:rPr>
          <w:rFonts w:ascii="Calibri" w:eastAsia="Times New Roman" w:hAnsi="Calibri" w:cs="Calibri"/>
          <w:b/>
          <w:bCs/>
          <w:sz w:val="24"/>
          <w:szCs w:val="24"/>
          <w:lang w:eastAsia="pt-BR"/>
        </w:rPr>
        <w:t>X</w:t>
      </w:r>
      <w:r w:rsidR="00173F64" w:rsidRPr="00521B2B">
        <w:rPr>
          <w:rFonts w:ascii="Calibri" w:eastAsia="Times New Roman" w:hAnsi="Calibri" w:cs="Calibri"/>
          <w:b/>
          <w:bCs/>
          <w:sz w:val="24"/>
          <w:szCs w:val="24"/>
          <w:lang w:eastAsia="pt-BR"/>
        </w:rPr>
        <w:t>III, art. 6º da Lei 14.133/2021)</w:t>
      </w:r>
    </w:p>
    <w:p w14:paraId="2C8C73FF" w14:textId="403A6BA0" w:rsidR="007F348D" w:rsidRPr="00521B2B" w:rsidRDefault="007F348D" w:rsidP="004C1747">
      <w:pPr>
        <w:pStyle w:val="Corpodetexto"/>
        <w:numPr>
          <w:ilvl w:val="1"/>
          <w:numId w:val="1"/>
        </w:numPr>
        <w:spacing w:before="240" w:after="240" w:line="276" w:lineRule="auto"/>
        <w:ind w:right="170"/>
        <w:jc w:val="both"/>
        <w:rPr>
          <w:rFonts w:ascii="Calibri" w:hAnsi="Calibri" w:cs="Calibri"/>
          <w:sz w:val="24"/>
          <w:szCs w:val="24"/>
        </w:rPr>
      </w:pPr>
      <w:r w:rsidRPr="00521B2B">
        <w:rPr>
          <w:rFonts w:ascii="Calibri" w:hAnsi="Calibri" w:cs="Calibri"/>
          <w:sz w:val="24"/>
          <w:szCs w:val="24"/>
        </w:rPr>
        <w:t>A fundamentação completa da contratação está descrita no Estudo Técnico Preliminar, que será publicado juntamente com o Edital de Licitação, no Portal Nacional de Contratações Públicas (PNCP) e no Portal da Transparência do Tribunal de Justiça do Estado de São Paulo.</w:t>
      </w:r>
    </w:p>
    <w:p w14:paraId="6274AB54" w14:textId="60EF3D99" w:rsidR="00E4135C" w:rsidRPr="00521B2B" w:rsidRDefault="00DB4589" w:rsidP="00F94EEE">
      <w:pPr>
        <w:pStyle w:val="Corpodetexto"/>
        <w:numPr>
          <w:ilvl w:val="0"/>
          <w:numId w:val="1"/>
        </w:numPr>
        <w:shd w:val="clear" w:color="auto" w:fill="FBE4D5" w:themeFill="accent2" w:themeFillTint="33"/>
        <w:spacing w:before="480" w:after="240" w:line="276" w:lineRule="auto"/>
        <w:ind w:left="425" w:hanging="425"/>
        <w:jc w:val="both"/>
        <w:outlineLvl w:val="0"/>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DESCRIÇÃO DA SOLUÇÃO</w:t>
      </w:r>
      <w:r w:rsidR="00173F64" w:rsidRPr="00521B2B">
        <w:rPr>
          <w:rFonts w:ascii="Calibri" w:eastAsia="Times New Roman" w:hAnsi="Calibri" w:cs="Calibri"/>
          <w:b/>
          <w:bCs/>
          <w:sz w:val="24"/>
          <w:szCs w:val="24"/>
          <w:lang w:eastAsia="pt-BR"/>
        </w:rPr>
        <w:t xml:space="preserve"> (alínea “c”, inc. X</w:t>
      </w:r>
      <w:r w:rsidR="108B3ABF" w:rsidRPr="00521B2B">
        <w:rPr>
          <w:rFonts w:ascii="Calibri" w:eastAsia="Times New Roman" w:hAnsi="Calibri" w:cs="Calibri"/>
          <w:b/>
          <w:bCs/>
          <w:sz w:val="24"/>
          <w:szCs w:val="24"/>
          <w:lang w:eastAsia="pt-BR"/>
        </w:rPr>
        <w:t>X</w:t>
      </w:r>
      <w:r w:rsidR="00173F64" w:rsidRPr="00521B2B">
        <w:rPr>
          <w:rFonts w:ascii="Calibri" w:eastAsia="Times New Roman" w:hAnsi="Calibri" w:cs="Calibri"/>
          <w:b/>
          <w:bCs/>
          <w:sz w:val="24"/>
          <w:szCs w:val="24"/>
          <w:lang w:eastAsia="pt-BR"/>
        </w:rPr>
        <w:t>III, art. 6º da Lei 14.133/2021)</w:t>
      </w:r>
    </w:p>
    <w:p w14:paraId="19424036" w14:textId="32A2ACAF" w:rsidR="0087106A" w:rsidRPr="00521B2B" w:rsidRDefault="0087106A" w:rsidP="04C12B98">
      <w:pPr>
        <w:pStyle w:val="PargrafodaLista"/>
        <w:numPr>
          <w:ilvl w:val="1"/>
          <w:numId w:val="1"/>
        </w:numPr>
        <w:spacing w:before="240" w:after="240"/>
        <w:rPr>
          <w:rFonts w:asciiTheme="minorHAnsi" w:hAnsiTheme="minorHAnsi" w:cstheme="minorBidi"/>
          <w:sz w:val="24"/>
          <w:szCs w:val="24"/>
        </w:rPr>
      </w:pPr>
      <w:r w:rsidRPr="00521B2B">
        <w:rPr>
          <w:rFonts w:asciiTheme="minorHAnsi" w:hAnsiTheme="minorHAnsi" w:cstheme="minorBidi"/>
          <w:sz w:val="24"/>
          <w:szCs w:val="24"/>
        </w:rPr>
        <w:t xml:space="preserve">A presente contratação compreende 01 (um) lote correspondente à 6ª Região Administrativa Judiciária (RAJ 6), abrangendo as comarcas integrantes da respectiva jurisdição administrativa, nos termos e condições estabelecidos neste </w:t>
      </w:r>
      <w:r w:rsidR="00C714C5" w:rsidRPr="00521B2B">
        <w:rPr>
          <w:rFonts w:asciiTheme="minorHAnsi" w:hAnsiTheme="minorHAnsi" w:cstheme="minorBidi"/>
          <w:sz w:val="24"/>
          <w:szCs w:val="24"/>
        </w:rPr>
        <w:t>Termo de Referência</w:t>
      </w:r>
      <w:r w:rsidRPr="00521B2B">
        <w:rPr>
          <w:rFonts w:asciiTheme="minorHAnsi" w:hAnsiTheme="minorHAnsi" w:cstheme="minorBidi"/>
          <w:sz w:val="24"/>
          <w:szCs w:val="24"/>
        </w:rPr>
        <w:t xml:space="preserve">. </w:t>
      </w:r>
    </w:p>
    <w:p w14:paraId="6A627B1F" w14:textId="77777777" w:rsidR="00B14730" w:rsidRPr="00521B2B" w:rsidRDefault="00B14730" w:rsidP="00B14730">
      <w:pPr>
        <w:pStyle w:val="PargrafodaLista"/>
        <w:numPr>
          <w:ilvl w:val="0"/>
          <w:numId w:val="5"/>
        </w:numPr>
        <w:spacing w:before="240" w:after="240"/>
        <w:rPr>
          <w:rFonts w:asciiTheme="minorHAnsi" w:hAnsiTheme="minorHAnsi" w:cstheme="minorBidi"/>
          <w:vanish/>
          <w:sz w:val="24"/>
          <w:szCs w:val="24"/>
        </w:rPr>
      </w:pPr>
    </w:p>
    <w:p w14:paraId="0E0AC338" w14:textId="77777777" w:rsidR="00B14730" w:rsidRPr="00521B2B" w:rsidRDefault="00B14730" w:rsidP="00B14730">
      <w:pPr>
        <w:pStyle w:val="PargrafodaLista"/>
        <w:numPr>
          <w:ilvl w:val="0"/>
          <w:numId w:val="5"/>
        </w:numPr>
        <w:spacing w:before="240" w:after="240"/>
        <w:rPr>
          <w:rFonts w:asciiTheme="minorHAnsi" w:hAnsiTheme="minorHAnsi" w:cstheme="minorBidi"/>
          <w:vanish/>
          <w:sz w:val="24"/>
          <w:szCs w:val="24"/>
        </w:rPr>
      </w:pPr>
    </w:p>
    <w:p w14:paraId="09B7F3CF" w14:textId="77777777" w:rsidR="00B14730" w:rsidRPr="00521B2B" w:rsidRDefault="00B14730" w:rsidP="00B14730">
      <w:pPr>
        <w:pStyle w:val="PargrafodaLista"/>
        <w:numPr>
          <w:ilvl w:val="0"/>
          <w:numId w:val="5"/>
        </w:numPr>
        <w:spacing w:before="240" w:after="240"/>
        <w:rPr>
          <w:rFonts w:asciiTheme="minorHAnsi" w:hAnsiTheme="minorHAnsi" w:cstheme="minorBidi"/>
          <w:vanish/>
          <w:sz w:val="24"/>
          <w:szCs w:val="24"/>
        </w:rPr>
      </w:pPr>
    </w:p>
    <w:p w14:paraId="338C68C3" w14:textId="77777777" w:rsidR="00B14730" w:rsidRPr="00521B2B" w:rsidRDefault="00B14730" w:rsidP="00B14730">
      <w:pPr>
        <w:pStyle w:val="PargrafodaLista"/>
        <w:numPr>
          <w:ilvl w:val="0"/>
          <w:numId w:val="5"/>
        </w:numPr>
        <w:spacing w:before="240" w:after="240"/>
        <w:rPr>
          <w:rFonts w:asciiTheme="minorHAnsi" w:hAnsiTheme="minorHAnsi" w:cstheme="minorBidi"/>
          <w:vanish/>
          <w:sz w:val="24"/>
          <w:szCs w:val="24"/>
        </w:rPr>
      </w:pPr>
    </w:p>
    <w:p w14:paraId="722C965D" w14:textId="77777777" w:rsidR="00B14730" w:rsidRPr="00521B2B" w:rsidRDefault="00B14730" w:rsidP="00B14730">
      <w:pPr>
        <w:pStyle w:val="PargrafodaLista"/>
        <w:numPr>
          <w:ilvl w:val="1"/>
          <w:numId w:val="5"/>
        </w:numPr>
        <w:spacing w:before="240" w:after="240"/>
        <w:rPr>
          <w:rFonts w:asciiTheme="minorHAnsi" w:hAnsiTheme="minorHAnsi" w:cstheme="minorBidi"/>
          <w:vanish/>
          <w:sz w:val="24"/>
          <w:szCs w:val="24"/>
        </w:rPr>
      </w:pPr>
    </w:p>
    <w:p w14:paraId="0C9A93DF" w14:textId="2C9BDAFB" w:rsidR="000E2131" w:rsidRPr="00521B2B" w:rsidRDefault="000E2131" w:rsidP="00B14730">
      <w:pPr>
        <w:pStyle w:val="Corpodetexto"/>
        <w:numPr>
          <w:ilvl w:val="1"/>
          <w:numId w:val="5"/>
        </w:numPr>
        <w:spacing w:before="240" w:after="240"/>
        <w:jc w:val="both"/>
        <w:rPr>
          <w:rFonts w:asciiTheme="minorHAnsi" w:hAnsiTheme="minorHAnsi" w:cstheme="minorBidi"/>
          <w:sz w:val="24"/>
          <w:szCs w:val="24"/>
        </w:rPr>
      </w:pPr>
      <w:r w:rsidRPr="00521B2B">
        <w:rPr>
          <w:rFonts w:asciiTheme="minorHAnsi" w:hAnsiTheme="minorHAnsi" w:cstheme="minorBidi"/>
          <w:sz w:val="24"/>
          <w:szCs w:val="24"/>
        </w:rPr>
        <w:t>Serviços a serem executados, por área:</w:t>
      </w:r>
    </w:p>
    <w:tbl>
      <w:tblPr>
        <w:tblStyle w:val="Tabelacomgrade"/>
        <w:tblW w:w="0" w:type="auto"/>
        <w:tblLook w:val="04A0" w:firstRow="1" w:lastRow="0" w:firstColumn="1" w:lastColumn="0" w:noHBand="0" w:noVBand="1"/>
      </w:tblPr>
      <w:tblGrid>
        <w:gridCol w:w="6941"/>
        <w:gridCol w:w="1553"/>
      </w:tblGrid>
      <w:tr w:rsidR="00521B2B" w:rsidRPr="00521B2B" w14:paraId="050AB4A5" w14:textId="77777777" w:rsidTr="00E10645">
        <w:tc>
          <w:tcPr>
            <w:tcW w:w="8494" w:type="dxa"/>
            <w:gridSpan w:val="2"/>
            <w:shd w:val="clear" w:color="auto" w:fill="F7CAAC" w:themeFill="accent2" w:themeFillTint="66"/>
          </w:tcPr>
          <w:p w14:paraId="21278AF6" w14:textId="77777777" w:rsidR="000E2131" w:rsidRPr="00521B2B" w:rsidRDefault="000E2131" w:rsidP="00E10645">
            <w:pPr>
              <w:ind w:left="363"/>
              <w:jc w:val="center"/>
              <w:rPr>
                <w:rFonts w:cstheme="minorHAnsi"/>
              </w:rPr>
            </w:pPr>
            <w:r w:rsidRPr="00521B2B">
              <w:rPr>
                <w:rFonts w:cstheme="minorHAnsi"/>
                <w:b/>
              </w:rPr>
              <w:t>TRABALHADOR(a) BRAÇAL</w:t>
            </w:r>
          </w:p>
        </w:tc>
      </w:tr>
      <w:tr w:rsidR="00521B2B" w:rsidRPr="00521B2B" w14:paraId="224AFEB0" w14:textId="77777777" w:rsidTr="00E10645">
        <w:tc>
          <w:tcPr>
            <w:tcW w:w="6941" w:type="dxa"/>
            <w:shd w:val="clear" w:color="auto" w:fill="FBE4D5" w:themeFill="accent2" w:themeFillTint="33"/>
          </w:tcPr>
          <w:p w14:paraId="06C0D70A" w14:textId="77777777" w:rsidR="000E2131" w:rsidRPr="00521B2B" w:rsidRDefault="000E2131" w:rsidP="00E10645">
            <w:pPr>
              <w:ind w:left="363"/>
              <w:jc w:val="center"/>
              <w:rPr>
                <w:rFonts w:cstheme="minorHAnsi"/>
              </w:rPr>
            </w:pPr>
            <w:r w:rsidRPr="00521B2B">
              <w:rPr>
                <w:rFonts w:cstheme="minorHAnsi"/>
                <w:b/>
              </w:rPr>
              <w:t>Serviços</w:t>
            </w:r>
          </w:p>
        </w:tc>
        <w:tc>
          <w:tcPr>
            <w:tcW w:w="1553" w:type="dxa"/>
            <w:shd w:val="clear" w:color="auto" w:fill="FBE4D5" w:themeFill="accent2" w:themeFillTint="33"/>
          </w:tcPr>
          <w:p w14:paraId="2F065DD8" w14:textId="77777777" w:rsidR="000E2131" w:rsidRPr="00521B2B" w:rsidRDefault="000E2131" w:rsidP="00E10645">
            <w:pPr>
              <w:ind w:left="29"/>
              <w:jc w:val="center"/>
              <w:rPr>
                <w:rFonts w:cstheme="minorHAnsi"/>
              </w:rPr>
            </w:pPr>
            <w:r w:rsidRPr="00521B2B">
              <w:rPr>
                <w:rFonts w:cstheme="minorHAnsi"/>
                <w:b/>
              </w:rPr>
              <w:t>Periodicidade</w:t>
            </w:r>
          </w:p>
        </w:tc>
      </w:tr>
      <w:tr w:rsidR="00521B2B" w:rsidRPr="00521B2B" w14:paraId="1B788FFD" w14:textId="77777777" w:rsidTr="00E10645">
        <w:tc>
          <w:tcPr>
            <w:tcW w:w="6941" w:type="dxa"/>
            <w:shd w:val="clear" w:color="auto" w:fill="E7E6E6" w:themeFill="background2"/>
          </w:tcPr>
          <w:p w14:paraId="321969E6" w14:textId="77777777" w:rsidR="000E2131" w:rsidRPr="00521B2B" w:rsidRDefault="000E2131" w:rsidP="00CC79F7">
            <w:pPr>
              <w:pStyle w:val="PargrafodaLista"/>
              <w:numPr>
                <w:ilvl w:val="1"/>
                <w:numId w:val="6"/>
              </w:numPr>
              <w:spacing w:before="240" w:after="120"/>
              <w:ind w:left="311" w:hanging="283"/>
              <w:rPr>
                <w:rFonts w:asciiTheme="minorHAnsi" w:hAnsiTheme="minorHAnsi" w:cstheme="minorHAnsi"/>
              </w:rPr>
            </w:pPr>
            <w:r w:rsidRPr="00521B2B">
              <w:rPr>
                <w:rFonts w:asciiTheme="minorHAnsi" w:hAnsiTheme="minorHAnsi" w:cstheme="minorHAnsi"/>
              </w:rPr>
              <w:t>Organização e movimentação interna constante dos bens permanentes (novos e usados) armazenados no almoxarifado central para distribuição às Unidades Administrativas;</w:t>
            </w:r>
          </w:p>
          <w:p w14:paraId="14006CBB" w14:textId="77777777" w:rsidR="000E2131" w:rsidRPr="00521B2B" w:rsidRDefault="000E2131" w:rsidP="00CC79F7">
            <w:pPr>
              <w:pStyle w:val="PargrafodaLista"/>
              <w:numPr>
                <w:ilvl w:val="1"/>
                <w:numId w:val="6"/>
              </w:numPr>
              <w:spacing w:before="240" w:after="120"/>
              <w:ind w:left="311" w:hanging="283"/>
              <w:rPr>
                <w:rFonts w:asciiTheme="minorHAnsi" w:hAnsiTheme="minorHAnsi" w:cstheme="minorHAnsi"/>
              </w:rPr>
            </w:pPr>
            <w:r w:rsidRPr="00521B2B">
              <w:rPr>
                <w:rFonts w:asciiTheme="minorHAnsi" w:hAnsiTheme="minorHAnsi" w:cstheme="minorHAnsi"/>
              </w:rPr>
              <w:t>Carregar e descarregar veículos com materiais diversos;</w:t>
            </w:r>
          </w:p>
          <w:p w14:paraId="6F58030B" w14:textId="77777777" w:rsidR="000E2131" w:rsidRPr="00521B2B" w:rsidRDefault="000E2131" w:rsidP="00CC79F7">
            <w:pPr>
              <w:pStyle w:val="PargrafodaLista"/>
              <w:numPr>
                <w:ilvl w:val="1"/>
                <w:numId w:val="6"/>
              </w:numPr>
              <w:spacing w:before="240" w:after="120"/>
              <w:ind w:left="311" w:hanging="283"/>
              <w:rPr>
                <w:rFonts w:asciiTheme="minorHAnsi" w:hAnsiTheme="minorHAnsi" w:cstheme="minorHAnsi"/>
              </w:rPr>
            </w:pPr>
            <w:r w:rsidRPr="00521B2B">
              <w:rPr>
                <w:rFonts w:asciiTheme="minorHAnsi" w:hAnsiTheme="minorHAnsi" w:cstheme="minorHAnsi"/>
              </w:rPr>
              <w:t>Carregamento e descarregamento de móveis nos caminhões;</w:t>
            </w:r>
          </w:p>
          <w:p w14:paraId="1E79B748" w14:textId="77777777" w:rsidR="000E2131" w:rsidRPr="00521B2B" w:rsidRDefault="000E2131" w:rsidP="00CC79F7">
            <w:pPr>
              <w:pStyle w:val="PargrafodaLista"/>
              <w:numPr>
                <w:ilvl w:val="1"/>
                <w:numId w:val="6"/>
              </w:numPr>
              <w:spacing w:before="240" w:after="120"/>
              <w:ind w:left="311" w:hanging="283"/>
              <w:rPr>
                <w:rFonts w:asciiTheme="minorHAnsi" w:hAnsiTheme="minorHAnsi" w:cstheme="minorHAnsi"/>
              </w:rPr>
            </w:pPr>
            <w:r w:rsidRPr="00521B2B">
              <w:rPr>
                <w:rFonts w:asciiTheme="minorHAnsi" w:hAnsiTheme="minorHAnsi" w:cstheme="minorHAnsi"/>
              </w:rPr>
              <w:lastRenderedPageBreak/>
              <w:t>Aposição de chapa patrimonial em bens novos recebidos para distribuição;</w:t>
            </w:r>
          </w:p>
          <w:p w14:paraId="3E79096B" w14:textId="77777777" w:rsidR="000E2131" w:rsidRPr="00521B2B" w:rsidRDefault="000E2131" w:rsidP="00CC79F7">
            <w:pPr>
              <w:pStyle w:val="PargrafodaLista"/>
              <w:numPr>
                <w:ilvl w:val="1"/>
                <w:numId w:val="6"/>
              </w:numPr>
              <w:spacing w:before="240" w:after="120"/>
              <w:ind w:left="311" w:hanging="283"/>
              <w:rPr>
                <w:rFonts w:asciiTheme="minorHAnsi" w:hAnsiTheme="minorHAnsi" w:cstheme="minorHAnsi"/>
              </w:rPr>
            </w:pPr>
            <w:r w:rsidRPr="00521B2B">
              <w:rPr>
                <w:rFonts w:asciiTheme="minorHAnsi" w:hAnsiTheme="minorHAnsi" w:cstheme="minorHAnsi"/>
              </w:rPr>
              <w:t xml:space="preserve">Transportar </w:t>
            </w:r>
            <w:r w:rsidRPr="00521B2B">
              <w:rPr>
                <w:rFonts w:asciiTheme="minorHAnsi" w:hAnsiTheme="minorHAnsi" w:cstheme="minorHAnsi"/>
              </w:rPr>
              <w:tab/>
              <w:t>móveis</w:t>
            </w:r>
            <w:r w:rsidRPr="00521B2B">
              <w:rPr>
                <w:rFonts w:asciiTheme="minorHAnsi" w:hAnsiTheme="minorHAnsi" w:cstheme="minorHAnsi"/>
              </w:rPr>
              <w:tab/>
              <w:t xml:space="preserve"> em</w:t>
            </w:r>
            <w:r w:rsidRPr="00521B2B">
              <w:rPr>
                <w:rFonts w:asciiTheme="minorHAnsi" w:hAnsiTheme="minorHAnsi" w:cstheme="minorHAnsi"/>
              </w:rPr>
              <w:tab/>
              <w:t xml:space="preserve"> geral,</w:t>
            </w:r>
            <w:r w:rsidRPr="00521B2B">
              <w:rPr>
                <w:rFonts w:asciiTheme="minorHAnsi" w:hAnsiTheme="minorHAnsi" w:cstheme="minorHAnsi"/>
              </w:rPr>
              <w:tab/>
              <w:t xml:space="preserve"> impressos,</w:t>
            </w:r>
            <w:r w:rsidRPr="00521B2B">
              <w:rPr>
                <w:rFonts w:asciiTheme="minorHAnsi" w:hAnsiTheme="minorHAnsi" w:cstheme="minorHAnsi"/>
              </w:rPr>
              <w:tab/>
              <w:t xml:space="preserve"> paletes</w:t>
            </w:r>
            <w:r w:rsidRPr="00521B2B">
              <w:rPr>
                <w:rFonts w:asciiTheme="minorHAnsi" w:hAnsiTheme="minorHAnsi" w:cstheme="minorHAnsi"/>
              </w:rPr>
              <w:tab/>
              <w:t xml:space="preserve"> carregados, prateleiras e outros equipamentos diversos e máquinas em geral;</w:t>
            </w:r>
          </w:p>
          <w:p w14:paraId="446B138E" w14:textId="77777777" w:rsidR="000E2131" w:rsidRPr="00521B2B" w:rsidRDefault="000E2131" w:rsidP="00CC79F7">
            <w:pPr>
              <w:pStyle w:val="PargrafodaLista"/>
              <w:numPr>
                <w:ilvl w:val="1"/>
                <w:numId w:val="6"/>
              </w:numPr>
              <w:spacing w:before="240" w:after="120"/>
              <w:ind w:left="311" w:hanging="283"/>
              <w:rPr>
                <w:rFonts w:asciiTheme="minorHAnsi" w:hAnsiTheme="minorHAnsi" w:cstheme="minorHAnsi"/>
              </w:rPr>
            </w:pPr>
            <w:r w:rsidRPr="00521B2B">
              <w:rPr>
                <w:rFonts w:asciiTheme="minorHAnsi" w:hAnsiTheme="minorHAnsi" w:cstheme="minorHAnsi"/>
              </w:rPr>
              <w:t>Embalar mobiliários, impressos e utensílios e materiais diversos a serem transportados;</w:t>
            </w:r>
          </w:p>
          <w:p w14:paraId="5ADA0594" w14:textId="77777777" w:rsidR="000E2131" w:rsidRPr="00521B2B" w:rsidRDefault="000E2131" w:rsidP="00CC79F7">
            <w:pPr>
              <w:pStyle w:val="PargrafodaLista"/>
              <w:numPr>
                <w:ilvl w:val="1"/>
                <w:numId w:val="6"/>
              </w:numPr>
              <w:spacing w:before="240" w:after="120"/>
              <w:ind w:left="311" w:hanging="283"/>
              <w:rPr>
                <w:rFonts w:asciiTheme="minorHAnsi" w:hAnsiTheme="minorHAnsi" w:cstheme="minorHAnsi"/>
              </w:rPr>
            </w:pPr>
            <w:r w:rsidRPr="00521B2B">
              <w:rPr>
                <w:rFonts w:asciiTheme="minorHAnsi" w:hAnsiTheme="minorHAnsi" w:cstheme="minorHAnsi"/>
              </w:rPr>
              <w:t>Separação, embalagem e movimentação de materiais de consumo diversos, distribuídos pelo almoxarifado central;</w:t>
            </w:r>
          </w:p>
          <w:p w14:paraId="7914D42E" w14:textId="77777777" w:rsidR="000E2131" w:rsidRPr="00521B2B" w:rsidRDefault="000E2131" w:rsidP="00CC79F7">
            <w:pPr>
              <w:pStyle w:val="PargrafodaLista"/>
              <w:numPr>
                <w:ilvl w:val="1"/>
                <w:numId w:val="6"/>
              </w:numPr>
              <w:spacing w:before="240" w:after="120"/>
              <w:ind w:left="311" w:hanging="283"/>
              <w:rPr>
                <w:rFonts w:asciiTheme="minorHAnsi" w:hAnsiTheme="minorHAnsi" w:cstheme="minorHAnsi"/>
              </w:rPr>
            </w:pPr>
            <w:r w:rsidRPr="00521B2B">
              <w:rPr>
                <w:rFonts w:asciiTheme="minorHAnsi" w:hAnsiTheme="minorHAnsi" w:cstheme="minorHAnsi"/>
              </w:rPr>
              <w:t>Movimentação de bens entre prédios quando necessário;</w:t>
            </w:r>
          </w:p>
          <w:p w14:paraId="2F1CEB9D" w14:textId="77777777" w:rsidR="000E2131" w:rsidRPr="00521B2B" w:rsidRDefault="000E2131" w:rsidP="00CC79F7">
            <w:pPr>
              <w:pStyle w:val="PargrafodaLista"/>
              <w:numPr>
                <w:ilvl w:val="1"/>
                <w:numId w:val="6"/>
              </w:numPr>
              <w:spacing w:before="240" w:after="120"/>
              <w:ind w:left="311" w:hanging="283"/>
              <w:rPr>
                <w:rFonts w:asciiTheme="minorHAnsi" w:hAnsiTheme="minorHAnsi" w:cstheme="minorHAnsi"/>
              </w:rPr>
            </w:pPr>
            <w:r w:rsidRPr="00521B2B">
              <w:rPr>
                <w:rFonts w:asciiTheme="minorHAnsi" w:hAnsiTheme="minorHAnsi" w:cstheme="minorHAnsi"/>
              </w:rPr>
              <w:t>Movimentação dos bens destinados a leilão;</w:t>
            </w:r>
          </w:p>
          <w:p w14:paraId="0387A61A" w14:textId="77777777" w:rsidR="000E2131" w:rsidRPr="00521B2B" w:rsidRDefault="000E2131" w:rsidP="00CC79F7">
            <w:pPr>
              <w:pStyle w:val="PargrafodaLista"/>
              <w:numPr>
                <w:ilvl w:val="1"/>
                <w:numId w:val="6"/>
              </w:numPr>
              <w:spacing w:before="240" w:after="120"/>
              <w:ind w:left="311" w:hanging="283"/>
              <w:rPr>
                <w:rFonts w:asciiTheme="minorHAnsi" w:hAnsiTheme="minorHAnsi" w:cstheme="minorHAnsi"/>
              </w:rPr>
            </w:pPr>
            <w:r w:rsidRPr="00521B2B">
              <w:rPr>
                <w:rFonts w:asciiTheme="minorHAnsi" w:hAnsiTheme="minorHAnsi" w:cstheme="minorHAnsi"/>
              </w:rPr>
              <w:t>Apoio na conferência dos estoques;</w:t>
            </w:r>
          </w:p>
          <w:p w14:paraId="05FBF28A" w14:textId="77777777" w:rsidR="000E2131" w:rsidRPr="00521B2B" w:rsidRDefault="000E2131" w:rsidP="00CC79F7">
            <w:pPr>
              <w:pStyle w:val="PargrafodaLista"/>
              <w:numPr>
                <w:ilvl w:val="1"/>
                <w:numId w:val="6"/>
              </w:numPr>
              <w:spacing w:before="240" w:after="120"/>
              <w:ind w:left="311" w:hanging="283"/>
              <w:rPr>
                <w:rFonts w:asciiTheme="minorHAnsi" w:hAnsiTheme="minorHAnsi" w:cstheme="minorHAnsi"/>
              </w:rPr>
            </w:pPr>
            <w:r w:rsidRPr="00521B2B">
              <w:rPr>
                <w:rFonts w:asciiTheme="minorHAnsi" w:hAnsiTheme="minorHAnsi" w:cstheme="minorHAnsi"/>
              </w:rPr>
              <w:t>Movimentações diversas de bens para melhor aproveitamento do espaço de armazenamento;</w:t>
            </w:r>
          </w:p>
          <w:p w14:paraId="2D94495D" w14:textId="77777777" w:rsidR="000E2131" w:rsidRPr="00521B2B" w:rsidRDefault="000E2131" w:rsidP="00CC79F7">
            <w:pPr>
              <w:pStyle w:val="PargrafodaLista"/>
              <w:numPr>
                <w:ilvl w:val="1"/>
                <w:numId w:val="6"/>
              </w:numPr>
              <w:spacing w:before="240" w:after="120"/>
              <w:ind w:left="311" w:hanging="283"/>
              <w:rPr>
                <w:rFonts w:asciiTheme="minorHAnsi" w:hAnsiTheme="minorHAnsi" w:cstheme="minorHAnsi"/>
              </w:rPr>
            </w:pPr>
            <w:r w:rsidRPr="00521B2B">
              <w:rPr>
                <w:rFonts w:asciiTheme="minorHAnsi" w:hAnsiTheme="minorHAnsi" w:cstheme="minorHAnsi"/>
              </w:rPr>
              <w:t>Armazenar, transportar, separar, organizar e movimentar materiais de consumo e permanente;</w:t>
            </w:r>
          </w:p>
          <w:p w14:paraId="2CCF353A" w14:textId="77777777" w:rsidR="000E2131" w:rsidRPr="00521B2B" w:rsidRDefault="000E2131" w:rsidP="00CC79F7">
            <w:pPr>
              <w:pStyle w:val="PargrafodaLista"/>
              <w:numPr>
                <w:ilvl w:val="1"/>
                <w:numId w:val="6"/>
              </w:numPr>
              <w:spacing w:before="240" w:after="120"/>
              <w:ind w:left="311" w:hanging="283"/>
              <w:rPr>
                <w:rFonts w:asciiTheme="minorHAnsi" w:hAnsiTheme="minorHAnsi" w:cstheme="minorHAnsi"/>
              </w:rPr>
            </w:pPr>
            <w:r w:rsidRPr="00521B2B">
              <w:rPr>
                <w:rFonts w:asciiTheme="minorHAnsi" w:hAnsiTheme="minorHAnsi" w:cstheme="minorHAnsi"/>
              </w:rPr>
              <w:t>Carregamento de entulhos, previa e devidamente ensacados pelas próprias administrações solicitantes, para descarga em Ecopontos</w:t>
            </w:r>
          </w:p>
          <w:p w14:paraId="2439ADA4" w14:textId="77777777" w:rsidR="000E2131" w:rsidRPr="00521B2B" w:rsidRDefault="000E2131" w:rsidP="00CC79F7">
            <w:pPr>
              <w:pStyle w:val="PargrafodaLista"/>
              <w:numPr>
                <w:ilvl w:val="1"/>
                <w:numId w:val="6"/>
              </w:numPr>
              <w:spacing w:before="240" w:after="120"/>
              <w:ind w:left="311" w:hanging="283"/>
              <w:rPr>
                <w:rFonts w:asciiTheme="minorHAnsi" w:hAnsiTheme="minorHAnsi" w:cstheme="minorHAnsi"/>
              </w:rPr>
            </w:pPr>
            <w:r w:rsidRPr="00521B2B">
              <w:rPr>
                <w:rFonts w:asciiTheme="minorHAnsi" w:hAnsiTheme="minorHAnsi" w:cstheme="minorHAnsi"/>
              </w:rPr>
              <w:t>Demais atividades, inerentes à função, requisitadas pela equipe de gestão do contrato.</w:t>
            </w:r>
          </w:p>
        </w:tc>
        <w:tc>
          <w:tcPr>
            <w:tcW w:w="1553" w:type="dxa"/>
            <w:vAlign w:val="center"/>
          </w:tcPr>
          <w:p w14:paraId="53C72F90" w14:textId="77777777" w:rsidR="000E2131" w:rsidRPr="00521B2B" w:rsidRDefault="000E2131" w:rsidP="00E10645">
            <w:pPr>
              <w:jc w:val="center"/>
              <w:rPr>
                <w:rFonts w:cstheme="minorHAnsi"/>
              </w:rPr>
            </w:pPr>
            <w:r w:rsidRPr="00521B2B">
              <w:rPr>
                <w:rFonts w:cstheme="minorHAnsi"/>
                <w:b/>
              </w:rPr>
              <w:lastRenderedPageBreak/>
              <w:t>A qualquer tempo</w:t>
            </w:r>
          </w:p>
        </w:tc>
      </w:tr>
    </w:tbl>
    <w:p w14:paraId="4983BCF0" w14:textId="77777777" w:rsidR="00B14730" w:rsidRPr="00521B2B" w:rsidRDefault="00B14730" w:rsidP="00B14730">
      <w:pPr>
        <w:pStyle w:val="PargrafodaLista"/>
        <w:numPr>
          <w:ilvl w:val="0"/>
          <w:numId w:val="7"/>
        </w:numPr>
        <w:spacing w:before="120" w:after="240"/>
        <w:rPr>
          <w:rFonts w:asciiTheme="minorHAnsi" w:hAnsiTheme="minorHAnsi" w:cstheme="minorBidi"/>
          <w:vanish/>
          <w:sz w:val="24"/>
          <w:szCs w:val="24"/>
        </w:rPr>
      </w:pPr>
    </w:p>
    <w:p w14:paraId="7835B0C8" w14:textId="77777777" w:rsidR="00B14730" w:rsidRPr="00521B2B" w:rsidRDefault="00B14730" w:rsidP="00B14730">
      <w:pPr>
        <w:pStyle w:val="PargrafodaLista"/>
        <w:numPr>
          <w:ilvl w:val="0"/>
          <w:numId w:val="7"/>
        </w:numPr>
        <w:spacing w:before="120" w:after="240"/>
        <w:rPr>
          <w:rFonts w:asciiTheme="minorHAnsi" w:hAnsiTheme="minorHAnsi" w:cstheme="minorBidi"/>
          <w:vanish/>
          <w:sz w:val="24"/>
          <w:szCs w:val="24"/>
        </w:rPr>
      </w:pPr>
    </w:p>
    <w:p w14:paraId="2F5515CF" w14:textId="77777777" w:rsidR="00B14730" w:rsidRPr="00521B2B" w:rsidRDefault="00B14730" w:rsidP="00B14730">
      <w:pPr>
        <w:pStyle w:val="PargrafodaLista"/>
        <w:numPr>
          <w:ilvl w:val="0"/>
          <w:numId w:val="7"/>
        </w:numPr>
        <w:spacing w:before="120" w:after="240"/>
        <w:rPr>
          <w:rFonts w:asciiTheme="minorHAnsi" w:hAnsiTheme="minorHAnsi" w:cstheme="minorBidi"/>
          <w:vanish/>
          <w:sz w:val="24"/>
          <w:szCs w:val="24"/>
        </w:rPr>
      </w:pPr>
    </w:p>
    <w:p w14:paraId="20250B4D" w14:textId="77777777" w:rsidR="00B14730" w:rsidRPr="00521B2B" w:rsidRDefault="00B14730" w:rsidP="00B14730">
      <w:pPr>
        <w:pStyle w:val="PargrafodaLista"/>
        <w:numPr>
          <w:ilvl w:val="0"/>
          <w:numId w:val="7"/>
        </w:numPr>
        <w:spacing w:before="120" w:after="240"/>
        <w:rPr>
          <w:rFonts w:asciiTheme="minorHAnsi" w:hAnsiTheme="minorHAnsi" w:cstheme="minorBidi"/>
          <w:vanish/>
          <w:sz w:val="24"/>
          <w:szCs w:val="24"/>
        </w:rPr>
      </w:pPr>
    </w:p>
    <w:p w14:paraId="5A8772E9" w14:textId="77777777" w:rsidR="00B14730" w:rsidRPr="00521B2B" w:rsidRDefault="00B14730" w:rsidP="00B14730">
      <w:pPr>
        <w:pStyle w:val="PargrafodaLista"/>
        <w:numPr>
          <w:ilvl w:val="1"/>
          <w:numId w:val="7"/>
        </w:numPr>
        <w:spacing w:before="120" w:after="240"/>
        <w:rPr>
          <w:rFonts w:asciiTheme="minorHAnsi" w:hAnsiTheme="minorHAnsi" w:cstheme="minorBidi"/>
          <w:vanish/>
          <w:sz w:val="24"/>
          <w:szCs w:val="24"/>
        </w:rPr>
      </w:pPr>
    </w:p>
    <w:p w14:paraId="33F19E46" w14:textId="77777777" w:rsidR="00B14730" w:rsidRPr="00521B2B" w:rsidRDefault="00B14730" w:rsidP="00B14730">
      <w:pPr>
        <w:pStyle w:val="PargrafodaLista"/>
        <w:numPr>
          <w:ilvl w:val="1"/>
          <w:numId w:val="7"/>
        </w:numPr>
        <w:spacing w:before="120" w:after="240"/>
        <w:rPr>
          <w:rFonts w:asciiTheme="minorHAnsi" w:hAnsiTheme="minorHAnsi" w:cstheme="minorBidi"/>
          <w:vanish/>
          <w:sz w:val="24"/>
          <w:szCs w:val="24"/>
        </w:rPr>
      </w:pPr>
    </w:p>
    <w:p w14:paraId="15FCCA4E" w14:textId="2B67578A" w:rsidR="000E2131" w:rsidRPr="00521B2B" w:rsidRDefault="000E2131" w:rsidP="65D3D315">
      <w:pPr>
        <w:pStyle w:val="Corpodetexto"/>
        <w:numPr>
          <w:ilvl w:val="1"/>
          <w:numId w:val="7"/>
        </w:numPr>
        <w:spacing w:before="360" w:after="240"/>
        <w:jc w:val="both"/>
        <w:rPr>
          <w:rFonts w:asciiTheme="minorHAnsi" w:hAnsiTheme="minorHAnsi" w:cstheme="minorBidi"/>
          <w:sz w:val="24"/>
          <w:szCs w:val="24"/>
        </w:rPr>
      </w:pPr>
      <w:r w:rsidRPr="00521B2B">
        <w:rPr>
          <w:rFonts w:asciiTheme="minorHAnsi" w:hAnsiTheme="minorHAnsi" w:cstheme="minorBidi"/>
          <w:sz w:val="24"/>
          <w:szCs w:val="24"/>
        </w:rPr>
        <w:t xml:space="preserve">Os </w:t>
      </w:r>
      <w:r w:rsidR="007F1AF2" w:rsidRPr="00521B2B">
        <w:rPr>
          <w:rFonts w:asciiTheme="minorHAnsi" w:hAnsiTheme="minorHAnsi" w:cstheme="minorBidi"/>
          <w:sz w:val="24"/>
          <w:szCs w:val="24"/>
        </w:rPr>
        <w:t xml:space="preserve">serviços dos(as) Encarregados(as) consistirão, primordialmente, na coordenação, orientação e supervisão das atividades relacionadas à mão de obra braçal. O(a) profissional designado(a) para a função deverá possuir domínio técnico das práticas e procedimentos inerentes à atividade, bem como daqueles previstos </w:t>
      </w:r>
      <w:r w:rsidR="007F1AF2" w:rsidRPr="00443287">
        <w:rPr>
          <w:rFonts w:asciiTheme="minorHAnsi" w:hAnsiTheme="minorHAnsi" w:cstheme="minorBidi"/>
          <w:sz w:val="24"/>
          <w:szCs w:val="24"/>
        </w:rPr>
        <w:t xml:space="preserve">no escopo </w:t>
      </w:r>
      <w:r w:rsidR="00C507FE" w:rsidRPr="00443287">
        <w:rPr>
          <w:rFonts w:asciiTheme="minorHAnsi" w:hAnsiTheme="minorHAnsi" w:cstheme="minorBidi"/>
          <w:sz w:val="24"/>
          <w:szCs w:val="24"/>
        </w:rPr>
        <w:t>do</w:t>
      </w:r>
      <w:r w:rsidR="007F1AF2" w:rsidRPr="00443287">
        <w:rPr>
          <w:rFonts w:asciiTheme="minorHAnsi" w:hAnsiTheme="minorHAnsi" w:cstheme="minorBidi"/>
          <w:sz w:val="24"/>
          <w:szCs w:val="24"/>
        </w:rPr>
        <w:t xml:space="preserve"> Estudo Técnico Preliminar</w:t>
      </w:r>
      <w:r w:rsidR="00C507FE" w:rsidRPr="00443287">
        <w:rPr>
          <w:rFonts w:asciiTheme="minorHAnsi" w:hAnsiTheme="minorHAnsi" w:cstheme="minorBidi"/>
          <w:sz w:val="24"/>
          <w:szCs w:val="24"/>
        </w:rPr>
        <w:t xml:space="preserve"> e deste Termo de Referência</w:t>
      </w:r>
      <w:r w:rsidR="007F1AF2" w:rsidRPr="00521B2B">
        <w:rPr>
          <w:rFonts w:asciiTheme="minorHAnsi" w:hAnsiTheme="minorHAnsi" w:cstheme="minorBidi"/>
          <w:sz w:val="24"/>
          <w:szCs w:val="24"/>
        </w:rPr>
        <w:t xml:space="preserve">. Além disso, deverá demonstrar capacidade técnica, experiência </w:t>
      </w:r>
      <w:r w:rsidR="007F1AF2" w:rsidRPr="00521B2B">
        <w:rPr>
          <w:rFonts w:asciiTheme="minorHAnsi" w:hAnsiTheme="minorHAnsi" w:cstheme="minorBidi"/>
          <w:sz w:val="24"/>
          <w:szCs w:val="24"/>
        </w:rPr>
        <w:lastRenderedPageBreak/>
        <w:t>comprovada e aptidão física compatíveis com as atribuições do cargo, estando plenamente habilitado(a) a planejar, executar, acompanhar e supervisionar as seguintes atividades:</w:t>
      </w:r>
    </w:p>
    <w:tbl>
      <w:tblPr>
        <w:tblStyle w:val="Tabelacomgrade"/>
        <w:tblW w:w="0" w:type="auto"/>
        <w:tblLook w:val="04A0" w:firstRow="1" w:lastRow="0" w:firstColumn="1" w:lastColumn="0" w:noHBand="0" w:noVBand="1"/>
      </w:tblPr>
      <w:tblGrid>
        <w:gridCol w:w="6941"/>
        <w:gridCol w:w="1553"/>
      </w:tblGrid>
      <w:tr w:rsidR="00521B2B" w:rsidRPr="00521B2B" w14:paraId="2D7BC10B" w14:textId="77777777" w:rsidTr="00E10645">
        <w:tc>
          <w:tcPr>
            <w:tcW w:w="8494" w:type="dxa"/>
            <w:gridSpan w:val="2"/>
            <w:shd w:val="clear" w:color="auto" w:fill="F7CAAC" w:themeFill="accent2" w:themeFillTint="66"/>
          </w:tcPr>
          <w:p w14:paraId="1DE9CD75" w14:textId="77777777" w:rsidR="000E2131" w:rsidRPr="00521B2B" w:rsidRDefault="000E2131" w:rsidP="00E10645">
            <w:pPr>
              <w:ind w:left="363"/>
              <w:jc w:val="center"/>
              <w:rPr>
                <w:rFonts w:cstheme="minorHAnsi"/>
                <w:b/>
                <w:bCs/>
              </w:rPr>
            </w:pPr>
            <w:r w:rsidRPr="00521B2B">
              <w:rPr>
                <w:rFonts w:cstheme="minorHAnsi"/>
                <w:b/>
                <w:bCs/>
              </w:rPr>
              <w:t>ENCARREGADO(A)</w:t>
            </w:r>
          </w:p>
        </w:tc>
      </w:tr>
      <w:tr w:rsidR="00521B2B" w:rsidRPr="00521B2B" w14:paraId="60DB4D4C" w14:textId="77777777" w:rsidTr="00E10645">
        <w:tc>
          <w:tcPr>
            <w:tcW w:w="6941" w:type="dxa"/>
            <w:shd w:val="clear" w:color="auto" w:fill="FBE4D5" w:themeFill="accent2" w:themeFillTint="33"/>
          </w:tcPr>
          <w:p w14:paraId="7FA99E08" w14:textId="77777777" w:rsidR="000E2131" w:rsidRPr="00521B2B" w:rsidRDefault="000E2131" w:rsidP="00E10645">
            <w:pPr>
              <w:ind w:left="363"/>
              <w:jc w:val="center"/>
              <w:rPr>
                <w:rFonts w:cstheme="minorHAnsi"/>
              </w:rPr>
            </w:pPr>
            <w:r w:rsidRPr="00521B2B">
              <w:rPr>
                <w:rFonts w:cstheme="minorHAnsi"/>
                <w:b/>
              </w:rPr>
              <w:t>Serviços</w:t>
            </w:r>
          </w:p>
        </w:tc>
        <w:tc>
          <w:tcPr>
            <w:tcW w:w="1553" w:type="dxa"/>
            <w:shd w:val="clear" w:color="auto" w:fill="FBE4D5" w:themeFill="accent2" w:themeFillTint="33"/>
          </w:tcPr>
          <w:p w14:paraId="29208D59" w14:textId="77777777" w:rsidR="000E2131" w:rsidRPr="00521B2B" w:rsidRDefault="000E2131" w:rsidP="00E10645">
            <w:pPr>
              <w:ind w:left="29"/>
              <w:jc w:val="center"/>
              <w:rPr>
                <w:rFonts w:cstheme="minorHAnsi"/>
              </w:rPr>
            </w:pPr>
            <w:r w:rsidRPr="00521B2B">
              <w:rPr>
                <w:rFonts w:cstheme="minorHAnsi"/>
                <w:b/>
              </w:rPr>
              <w:t>Periodicidade</w:t>
            </w:r>
          </w:p>
        </w:tc>
      </w:tr>
      <w:tr w:rsidR="00521B2B" w:rsidRPr="00521B2B" w14:paraId="4813206D" w14:textId="77777777" w:rsidTr="00E10645">
        <w:tc>
          <w:tcPr>
            <w:tcW w:w="6941" w:type="dxa"/>
            <w:shd w:val="clear" w:color="auto" w:fill="E7E6E6" w:themeFill="background2"/>
          </w:tcPr>
          <w:p w14:paraId="58313EC4" w14:textId="77777777" w:rsidR="000E2131" w:rsidRPr="00521B2B" w:rsidRDefault="000E2131" w:rsidP="00CC79F7">
            <w:pPr>
              <w:pStyle w:val="Corpodetexto"/>
              <w:numPr>
                <w:ilvl w:val="3"/>
                <w:numId w:val="8"/>
              </w:numPr>
              <w:spacing w:before="240" w:after="120"/>
              <w:ind w:left="360"/>
              <w:jc w:val="both"/>
              <w:rPr>
                <w:rFonts w:asciiTheme="minorHAnsi" w:hAnsiTheme="minorHAnsi" w:cstheme="minorHAnsi"/>
                <w:sz w:val="22"/>
                <w:szCs w:val="22"/>
              </w:rPr>
            </w:pPr>
            <w:r w:rsidRPr="00521B2B">
              <w:rPr>
                <w:rFonts w:asciiTheme="minorHAnsi" w:hAnsiTheme="minorHAnsi" w:cstheme="minorHAnsi"/>
                <w:sz w:val="22"/>
                <w:szCs w:val="22"/>
              </w:rPr>
              <w:t>Acompanhar equipes de mão de obra braçal na execução dos trabalhos;</w:t>
            </w:r>
          </w:p>
          <w:p w14:paraId="7441BD17" w14:textId="77777777" w:rsidR="000E2131" w:rsidRPr="00521B2B" w:rsidRDefault="000E2131" w:rsidP="00CC79F7">
            <w:pPr>
              <w:pStyle w:val="Corpodetexto"/>
              <w:numPr>
                <w:ilvl w:val="3"/>
                <w:numId w:val="8"/>
              </w:numPr>
              <w:spacing w:before="240" w:after="120"/>
              <w:ind w:left="360"/>
              <w:jc w:val="both"/>
              <w:rPr>
                <w:rFonts w:asciiTheme="minorHAnsi" w:hAnsiTheme="minorHAnsi" w:cstheme="minorHAnsi"/>
                <w:sz w:val="22"/>
                <w:szCs w:val="22"/>
              </w:rPr>
            </w:pPr>
            <w:r w:rsidRPr="00521B2B">
              <w:rPr>
                <w:rFonts w:asciiTheme="minorHAnsi" w:hAnsiTheme="minorHAnsi" w:cstheme="minorHAnsi"/>
                <w:sz w:val="22"/>
                <w:szCs w:val="22"/>
              </w:rPr>
              <w:t xml:space="preserve"> Planejar a quantidade necessária de trabalhadores(as) para a execução dos serviços dentro de um prazo mínimo determinado;</w:t>
            </w:r>
          </w:p>
          <w:p w14:paraId="19001E08" w14:textId="77777777" w:rsidR="000E2131" w:rsidRPr="00521B2B" w:rsidRDefault="000E2131" w:rsidP="00CC79F7">
            <w:pPr>
              <w:pStyle w:val="Corpodetexto"/>
              <w:numPr>
                <w:ilvl w:val="3"/>
                <w:numId w:val="8"/>
              </w:numPr>
              <w:spacing w:before="240" w:after="120"/>
              <w:ind w:left="360"/>
              <w:jc w:val="both"/>
              <w:rPr>
                <w:rFonts w:asciiTheme="minorHAnsi" w:hAnsiTheme="minorHAnsi" w:cstheme="minorHAnsi"/>
                <w:sz w:val="22"/>
                <w:szCs w:val="22"/>
              </w:rPr>
            </w:pPr>
            <w:r w:rsidRPr="00521B2B">
              <w:rPr>
                <w:rFonts w:asciiTheme="minorHAnsi" w:hAnsiTheme="minorHAnsi" w:cstheme="minorHAnsi"/>
                <w:sz w:val="22"/>
                <w:szCs w:val="22"/>
              </w:rPr>
              <w:t xml:space="preserve"> Supervisionar o fluxo de serviços de modo a garantir eficiência e eficácia durante a execução destes;</w:t>
            </w:r>
          </w:p>
          <w:p w14:paraId="348CEA5B" w14:textId="77777777" w:rsidR="000E2131" w:rsidRPr="00521B2B" w:rsidRDefault="000E2131" w:rsidP="00CC79F7">
            <w:pPr>
              <w:pStyle w:val="Corpodetexto"/>
              <w:numPr>
                <w:ilvl w:val="3"/>
                <w:numId w:val="8"/>
              </w:numPr>
              <w:spacing w:before="240" w:after="120"/>
              <w:ind w:left="360"/>
              <w:jc w:val="both"/>
              <w:rPr>
                <w:rFonts w:asciiTheme="minorHAnsi" w:hAnsiTheme="minorHAnsi" w:cstheme="minorHAnsi"/>
                <w:sz w:val="22"/>
                <w:szCs w:val="22"/>
              </w:rPr>
            </w:pPr>
            <w:r w:rsidRPr="00521B2B">
              <w:rPr>
                <w:rFonts w:asciiTheme="minorHAnsi" w:hAnsiTheme="minorHAnsi" w:cstheme="minorHAnsi"/>
                <w:sz w:val="22"/>
                <w:szCs w:val="22"/>
              </w:rPr>
              <w:t xml:space="preserve"> Avaliar e fiscalizar serviços de mão de obra braçal, identificando falhas e defeitos de execução, corrigindo-os;</w:t>
            </w:r>
          </w:p>
          <w:p w14:paraId="1D07698C" w14:textId="77777777" w:rsidR="000E2131" w:rsidRPr="00521B2B" w:rsidRDefault="000E2131" w:rsidP="00CC79F7">
            <w:pPr>
              <w:pStyle w:val="Corpodetexto"/>
              <w:numPr>
                <w:ilvl w:val="3"/>
                <w:numId w:val="8"/>
              </w:numPr>
              <w:spacing w:before="240" w:after="120"/>
              <w:ind w:left="360"/>
              <w:jc w:val="both"/>
              <w:rPr>
                <w:rFonts w:asciiTheme="minorHAnsi" w:hAnsiTheme="minorHAnsi" w:cstheme="minorHAnsi"/>
                <w:sz w:val="22"/>
                <w:szCs w:val="22"/>
              </w:rPr>
            </w:pPr>
            <w:r w:rsidRPr="00521B2B">
              <w:rPr>
                <w:rFonts w:asciiTheme="minorHAnsi" w:hAnsiTheme="minorHAnsi" w:cstheme="minorHAnsi"/>
                <w:sz w:val="22"/>
                <w:szCs w:val="22"/>
              </w:rPr>
              <w:t xml:space="preserve"> Trabalhar segundo normas técnicas de segurança do trabalho, produtividade, higiene e preservação ambiental, sempre supervisionando tais aspectos;</w:t>
            </w:r>
          </w:p>
          <w:p w14:paraId="4068D416" w14:textId="77777777" w:rsidR="000E2131" w:rsidRPr="00521B2B" w:rsidRDefault="000E2131" w:rsidP="00CC79F7">
            <w:pPr>
              <w:pStyle w:val="Corpodetexto"/>
              <w:numPr>
                <w:ilvl w:val="3"/>
                <w:numId w:val="8"/>
              </w:numPr>
              <w:spacing w:before="240" w:after="120"/>
              <w:ind w:left="360"/>
              <w:jc w:val="both"/>
              <w:rPr>
                <w:rFonts w:asciiTheme="minorHAnsi" w:hAnsiTheme="minorHAnsi" w:cstheme="minorHAnsi"/>
                <w:sz w:val="22"/>
                <w:szCs w:val="22"/>
              </w:rPr>
            </w:pPr>
            <w:r w:rsidRPr="00521B2B">
              <w:rPr>
                <w:rFonts w:asciiTheme="minorHAnsi" w:hAnsiTheme="minorHAnsi" w:cstheme="minorHAnsi"/>
                <w:sz w:val="22"/>
                <w:szCs w:val="22"/>
              </w:rPr>
              <w:t xml:space="preserve"> Executar outras tarefas compatíveis com as exigências para o exercício da função, incluindo-se as atividades de apoio braçal;</w:t>
            </w:r>
          </w:p>
          <w:p w14:paraId="109D1AA0" w14:textId="77777777" w:rsidR="000E2131" w:rsidRPr="00521B2B" w:rsidRDefault="000E2131" w:rsidP="00CC79F7">
            <w:pPr>
              <w:pStyle w:val="Corpodetexto"/>
              <w:numPr>
                <w:ilvl w:val="3"/>
                <w:numId w:val="8"/>
              </w:numPr>
              <w:spacing w:before="240" w:after="120"/>
              <w:ind w:left="360"/>
              <w:jc w:val="both"/>
              <w:rPr>
                <w:rFonts w:asciiTheme="minorHAnsi" w:hAnsiTheme="minorHAnsi" w:cstheme="minorHAnsi"/>
                <w:sz w:val="22"/>
                <w:szCs w:val="22"/>
              </w:rPr>
            </w:pPr>
            <w:r w:rsidRPr="00521B2B">
              <w:rPr>
                <w:rFonts w:asciiTheme="minorHAnsi" w:hAnsiTheme="minorHAnsi" w:cstheme="minorHAnsi"/>
                <w:sz w:val="22"/>
                <w:szCs w:val="22"/>
              </w:rPr>
              <w:t xml:space="preserve"> Dispor de capacidade física e coordenação motora compatíveis com as exigências da função.</w:t>
            </w:r>
          </w:p>
          <w:p w14:paraId="76131C4D" w14:textId="77777777" w:rsidR="000E2131" w:rsidRPr="00521B2B" w:rsidRDefault="000E2131" w:rsidP="00CC79F7">
            <w:pPr>
              <w:pStyle w:val="Corpodetexto"/>
              <w:numPr>
                <w:ilvl w:val="3"/>
                <w:numId w:val="8"/>
              </w:numPr>
              <w:spacing w:before="240" w:after="120"/>
              <w:ind w:left="360"/>
              <w:jc w:val="both"/>
              <w:rPr>
                <w:rFonts w:asciiTheme="minorHAnsi" w:hAnsiTheme="minorHAnsi" w:cstheme="minorHAnsi"/>
                <w:sz w:val="22"/>
                <w:szCs w:val="22"/>
              </w:rPr>
            </w:pPr>
            <w:r w:rsidRPr="00521B2B">
              <w:rPr>
                <w:rFonts w:asciiTheme="minorHAnsi" w:hAnsiTheme="minorHAnsi" w:cstheme="minorHAnsi"/>
                <w:sz w:val="22"/>
                <w:szCs w:val="22"/>
              </w:rPr>
              <w:t xml:space="preserve"> Trabalhar segundo normas técnicas de segurança do trabalho, exigindo e fiscalizando o uso de EPIs.</w:t>
            </w:r>
          </w:p>
          <w:p w14:paraId="5631AE4E" w14:textId="77777777" w:rsidR="000E2131" w:rsidRPr="00521B2B" w:rsidRDefault="000E2131" w:rsidP="00CC79F7">
            <w:pPr>
              <w:pStyle w:val="Corpodetexto"/>
              <w:numPr>
                <w:ilvl w:val="3"/>
                <w:numId w:val="8"/>
              </w:numPr>
              <w:spacing w:before="240" w:after="120"/>
              <w:ind w:left="360"/>
              <w:jc w:val="both"/>
              <w:rPr>
                <w:rFonts w:asciiTheme="minorHAnsi" w:hAnsiTheme="minorHAnsi" w:cstheme="minorHAnsi"/>
                <w:sz w:val="22"/>
                <w:szCs w:val="22"/>
              </w:rPr>
            </w:pPr>
            <w:r w:rsidRPr="00521B2B">
              <w:rPr>
                <w:rFonts w:asciiTheme="minorHAnsi" w:hAnsiTheme="minorHAnsi" w:cstheme="minorHAnsi"/>
                <w:sz w:val="22"/>
                <w:szCs w:val="22"/>
              </w:rPr>
              <w:t xml:space="preserve"> Os serviços que impeçam ou atrapalhem o funcionamento regular dos prédios, deverão ser realizadas fora dos horários de expediente do Tribunal de Justiça/SP.</w:t>
            </w:r>
          </w:p>
        </w:tc>
        <w:tc>
          <w:tcPr>
            <w:tcW w:w="1553" w:type="dxa"/>
            <w:vAlign w:val="center"/>
          </w:tcPr>
          <w:p w14:paraId="4AF8DBC0" w14:textId="77777777" w:rsidR="000E2131" w:rsidRPr="00521B2B" w:rsidRDefault="000E2131" w:rsidP="00E10645">
            <w:pPr>
              <w:jc w:val="center"/>
              <w:rPr>
                <w:rFonts w:cstheme="minorHAnsi"/>
              </w:rPr>
            </w:pPr>
            <w:r w:rsidRPr="00521B2B">
              <w:rPr>
                <w:rFonts w:cstheme="minorHAnsi"/>
                <w:b/>
              </w:rPr>
              <w:t>A qualquer tempo</w:t>
            </w:r>
          </w:p>
        </w:tc>
      </w:tr>
    </w:tbl>
    <w:p w14:paraId="28C3E036" w14:textId="428F3F61" w:rsidR="00520B0F" w:rsidRPr="00521B2B" w:rsidRDefault="000E2131" w:rsidP="00901561">
      <w:pPr>
        <w:pStyle w:val="Corpodetexto"/>
        <w:numPr>
          <w:ilvl w:val="1"/>
          <w:numId w:val="7"/>
        </w:numPr>
        <w:spacing w:before="240" w:after="240"/>
        <w:jc w:val="both"/>
        <w:rPr>
          <w:rFonts w:asciiTheme="minorHAnsi" w:hAnsiTheme="minorHAnsi" w:cstheme="minorBidi"/>
          <w:sz w:val="24"/>
          <w:szCs w:val="24"/>
        </w:rPr>
      </w:pPr>
      <w:r w:rsidRPr="00521B2B">
        <w:rPr>
          <w:rFonts w:asciiTheme="minorHAnsi" w:hAnsiTheme="minorHAnsi" w:cstheme="minorBidi"/>
          <w:sz w:val="24"/>
          <w:szCs w:val="24"/>
        </w:rPr>
        <w:t xml:space="preserve">No escopo da contratação está prevista a execução dos serviços descritos no </w:t>
      </w:r>
      <w:r w:rsidRPr="00521B2B">
        <w:rPr>
          <w:rFonts w:asciiTheme="minorHAnsi" w:hAnsiTheme="minorHAnsi" w:cstheme="minorBidi"/>
          <w:b/>
          <w:bCs/>
          <w:sz w:val="24"/>
          <w:szCs w:val="24"/>
        </w:rPr>
        <w:t>item 4.</w:t>
      </w:r>
      <w:r w:rsidR="005A2266" w:rsidRPr="00521B2B">
        <w:rPr>
          <w:rFonts w:asciiTheme="minorHAnsi" w:hAnsiTheme="minorHAnsi" w:cstheme="minorBidi"/>
          <w:b/>
          <w:bCs/>
          <w:sz w:val="24"/>
          <w:szCs w:val="24"/>
        </w:rPr>
        <w:t>2</w:t>
      </w:r>
      <w:r w:rsidRPr="00521B2B">
        <w:rPr>
          <w:rFonts w:asciiTheme="minorHAnsi" w:hAnsiTheme="minorHAnsi" w:cstheme="minorBidi"/>
          <w:sz w:val="24"/>
          <w:szCs w:val="24"/>
        </w:rPr>
        <w:t>, que deverão ser executados pela empresa contratada, não se tornando, entretanto, fator impeditivo ou restritivo para a realização de outros trabalhos necessários para propiciar a correta execução e preservação das instalações dos prédios do Tribunal de Justiça.</w:t>
      </w:r>
    </w:p>
    <w:p w14:paraId="79B34C73" w14:textId="4746A3C5" w:rsidR="00225775" w:rsidRPr="00521B2B" w:rsidRDefault="00225775" w:rsidP="00901561">
      <w:pPr>
        <w:pStyle w:val="PargrafodaLista"/>
        <w:numPr>
          <w:ilvl w:val="1"/>
          <w:numId w:val="12"/>
        </w:numPr>
        <w:spacing w:before="240" w:after="240"/>
        <w:rPr>
          <w:rFonts w:asciiTheme="minorHAnsi" w:hAnsiTheme="minorHAnsi" w:cstheme="minorBidi"/>
          <w:sz w:val="24"/>
          <w:szCs w:val="24"/>
        </w:rPr>
      </w:pPr>
      <w:r w:rsidRPr="00521B2B">
        <w:rPr>
          <w:rFonts w:asciiTheme="minorHAnsi" w:hAnsiTheme="minorHAnsi" w:cstheme="minorBidi"/>
          <w:sz w:val="24"/>
          <w:szCs w:val="24"/>
        </w:rPr>
        <w:t>Os serviços que impeçam ou atrapalhem o funcionamento regular dos prédios, deverão ser realizadas fora dos horários de expediente do Tribunal de Justiça de São Paulo.</w:t>
      </w:r>
    </w:p>
    <w:p w14:paraId="6E88E05E" w14:textId="0A257514" w:rsidR="00225775" w:rsidRPr="00521B2B" w:rsidRDefault="00225775" w:rsidP="00901561">
      <w:pPr>
        <w:pStyle w:val="PargrafodaLista"/>
        <w:numPr>
          <w:ilvl w:val="1"/>
          <w:numId w:val="12"/>
        </w:numPr>
        <w:spacing w:before="240" w:after="240"/>
        <w:ind w:left="788" w:hanging="431"/>
        <w:rPr>
          <w:rFonts w:asciiTheme="minorHAnsi" w:hAnsiTheme="minorHAnsi" w:cstheme="minorHAnsi"/>
          <w:sz w:val="24"/>
          <w:szCs w:val="24"/>
        </w:rPr>
      </w:pPr>
      <w:r w:rsidRPr="00521B2B">
        <w:rPr>
          <w:rFonts w:asciiTheme="minorHAnsi" w:hAnsiTheme="minorHAnsi" w:cstheme="minorHAnsi"/>
          <w:sz w:val="24"/>
          <w:szCs w:val="24"/>
        </w:rPr>
        <w:t xml:space="preserve">Quando verificada a impossibilidade de execução de serviços em dias úteis a CONTRATADA deverá providenciar a execução aos sábados, ou, em situações </w:t>
      </w:r>
      <w:r w:rsidRPr="00521B2B">
        <w:rPr>
          <w:rFonts w:asciiTheme="minorHAnsi" w:hAnsiTheme="minorHAnsi" w:cstheme="minorHAnsi"/>
          <w:sz w:val="24"/>
          <w:szCs w:val="24"/>
        </w:rPr>
        <w:lastRenderedPageBreak/>
        <w:t>excepcionais aos domingos ou feriados</w:t>
      </w:r>
      <w:r w:rsidR="00866F06" w:rsidRPr="00521B2B">
        <w:rPr>
          <w:rFonts w:asciiTheme="minorHAnsi" w:hAnsiTheme="minorHAnsi" w:cstheme="minorHAnsi"/>
          <w:sz w:val="24"/>
          <w:szCs w:val="24"/>
        </w:rPr>
        <w:t>.</w:t>
      </w:r>
    </w:p>
    <w:p w14:paraId="14147B73" w14:textId="309F5457" w:rsidR="00225775" w:rsidRPr="00521B2B" w:rsidRDefault="00225775" w:rsidP="00901561">
      <w:pPr>
        <w:pStyle w:val="PargrafodaLista"/>
        <w:numPr>
          <w:ilvl w:val="1"/>
          <w:numId w:val="12"/>
        </w:numPr>
        <w:spacing w:before="240" w:after="240"/>
        <w:ind w:left="788" w:hanging="431"/>
        <w:rPr>
          <w:rFonts w:asciiTheme="minorHAnsi" w:hAnsiTheme="minorHAnsi" w:cstheme="minorHAnsi"/>
          <w:sz w:val="24"/>
          <w:szCs w:val="24"/>
        </w:rPr>
      </w:pPr>
      <w:r w:rsidRPr="00521B2B">
        <w:rPr>
          <w:rFonts w:asciiTheme="minorHAnsi" w:hAnsiTheme="minorHAnsi" w:cstheme="minorHAnsi"/>
          <w:sz w:val="24"/>
          <w:szCs w:val="24"/>
        </w:rPr>
        <w:t>Quando da execução dos serviços aos sábados, domingos e feriados não haverá pagamento adicional ao preço mensal contratado, mas, compensação de horário de trabalho durante o mês da execução dos serviços ou, caso se trate de final de mês, no mês subsequente, respeitando-se as Convenções Coletivas e Legislação vigente</w:t>
      </w:r>
      <w:r w:rsidR="00866F06" w:rsidRPr="00521B2B">
        <w:rPr>
          <w:rFonts w:asciiTheme="minorHAnsi" w:hAnsiTheme="minorHAnsi" w:cstheme="minorHAnsi"/>
          <w:sz w:val="24"/>
          <w:szCs w:val="24"/>
        </w:rPr>
        <w:t>.</w:t>
      </w:r>
    </w:p>
    <w:p w14:paraId="03612121" w14:textId="4106E969" w:rsidR="008B21FE" w:rsidRPr="00521B2B" w:rsidRDefault="009F4B9A" w:rsidP="00901561">
      <w:pPr>
        <w:pStyle w:val="PargrafodaLista"/>
        <w:numPr>
          <w:ilvl w:val="1"/>
          <w:numId w:val="12"/>
        </w:numPr>
        <w:spacing w:before="240" w:after="240"/>
        <w:rPr>
          <w:rFonts w:asciiTheme="minorHAnsi" w:hAnsiTheme="minorHAnsi" w:cstheme="minorHAnsi"/>
          <w:sz w:val="24"/>
          <w:szCs w:val="24"/>
        </w:rPr>
      </w:pPr>
      <w:r w:rsidRPr="00521B2B">
        <w:rPr>
          <w:rFonts w:asciiTheme="minorHAnsi" w:hAnsiTheme="minorHAnsi" w:cstheme="minorHAnsi"/>
          <w:sz w:val="24"/>
          <w:szCs w:val="24"/>
        </w:rPr>
        <w:t>A empresa contratada deverá disponibilizar funcionário(s) para atendimento a reclamações quanto à execução dos serviços, via telefone e e- mail, informando data para agendamento da correção do serviço, dentro do prazo fixado.</w:t>
      </w:r>
    </w:p>
    <w:p w14:paraId="266D008A" w14:textId="77777777" w:rsidR="00857AD8" w:rsidRPr="00521B2B" w:rsidRDefault="00857AD8" w:rsidP="00901561">
      <w:pPr>
        <w:pStyle w:val="PargrafodaLista"/>
        <w:numPr>
          <w:ilvl w:val="1"/>
          <w:numId w:val="12"/>
        </w:numPr>
        <w:spacing w:before="240" w:after="240"/>
        <w:rPr>
          <w:rFonts w:asciiTheme="minorHAnsi" w:hAnsiTheme="minorHAnsi" w:cstheme="minorBidi"/>
          <w:b/>
          <w:bCs/>
          <w:sz w:val="24"/>
          <w:szCs w:val="24"/>
        </w:rPr>
      </w:pPr>
      <w:r w:rsidRPr="00521B2B">
        <w:rPr>
          <w:rFonts w:asciiTheme="minorHAnsi" w:hAnsiTheme="minorHAnsi" w:cstheme="minorBidi"/>
          <w:b/>
          <w:bCs/>
          <w:sz w:val="24"/>
          <w:szCs w:val="24"/>
        </w:rPr>
        <w:t>Logística Operacional, Responsabilidades de Deslocamento e Estimativa De Distâncias Entre Comarcas</w:t>
      </w:r>
    </w:p>
    <w:p w14:paraId="1F504FF6" w14:textId="19DCC4C5" w:rsidR="00857AD8" w:rsidRDefault="00857AD8" w:rsidP="00901561">
      <w:pPr>
        <w:pStyle w:val="PargrafodaLista"/>
        <w:numPr>
          <w:ilvl w:val="2"/>
          <w:numId w:val="12"/>
        </w:numPr>
        <w:spacing w:before="240" w:after="240"/>
        <w:rPr>
          <w:rFonts w:asciiTheme="minorHAnsi" w:hAnsiTheme="minorHAnsi" w:cstheme="minorBidi"/>
          <w:sz w:val="24"/>
          <w:szCs w:val="24"/>
        </w:rPr>
      </w:pPr>
      <w:r w:rsidRPr="00521B2B">
        <w:rPr>
          <w:rFonts w:asciiTheme="minorHAnsi" w:hAnsiTheme="minorHAnsi" w:cstheme="minorBidi"/>
          <w:sz w:val="24"/>
          <w:szCs w:val="24"/>
        </w:rPr>
        <w:t xml:space="preserve"> O transporte das equipes, bem como toda a logística necessária ao deslocamento dos trabalhadores para execução das Ordens de Serviço (O</w:t>
      </w:r>
      <w:r w:rsidR="0014115E" w:rsidRPr="00521B2B">
        <w:rPr>
          <w:rFonts w:asciiTheme="minorHAnsi" w:hAnsiTheme="minorHAnsi" w:cstheme="minorBidi"/>
          <w:sz w:val="24"/>
          <w:szCs w:val="24"/>
        </w:rPr>
        <w:t>.</w:t>
      </w:r>
      <w:r w:rsidRPr="00521B2B">
        <w:rPr>
          <w:rFonts w:asciiTheme="minorHAnsi" w:hAnsiTheme="minorHAnsi" w:cstheme="minorBidi"/>
          <w:sz w:val="24"/>
          <w:szCs w:val="24"/>
        </w:rPr>
        <w:t>S</w:t>
      </w:r>
      <w:r w:rsidR="009E7960" w:rsidRPr="00521B2B">
        <w:rPr>
          <w:rFonts w:asciiTheme="minorHAnsi" w:hAnsiTheme="minorHAnsi" w:cstheme="minorBidi"/>
          <w:sz w:val="24"/>
          <w:szCs w:val="24"/>
        </w:rPr>
        <w:t>.</w:t>
      </w:r>
      <w:r w:rsidRPr="00521B2B">
        <w:rPr>
          <w:rFonts w:asciiTheme="minorHAnsi" w:hAnsiTheme="minorHAnsi" w:cstheme="minorBidi"/>
          <w:sz w:val="24"/>
          <w:szCs w:val="24"/>
        </w:rPr>
        <w:t xml:space="preserve">), é de </w:t>
      </w:r>
      <w:r w:rsidRPr="00521B2B">
        <w:rPr>
          <w:rFonts w:asciiTheme="minorHAnsi" w:hAnsiTheme="minorHAnsi" w:cstheme="minorBidi"/>
          <w:b/>
          <w:bCs/>
          <w:sz w:val="24"/>
          <w:szCs w:val="24"/>
        </w:rPr>
        <w:t>responsabilidade exclusiva da Contratada</w:t>
      </w:r>
      <w:r w:rsidRPr="00521B2B">
        <w:rPr>
          <w:rFonts w:asciiTheme="minorHAnsi" w:hAnsiTheme="minorHAnsi" w:cstheme="minorBidi"/>
          <w:sz w:val="24"/>
          <w:szCs w:val="24"/>
        </w:rPr>
        <w:t>, sem ônus adicional à Administração.</w:t>
      </w:r>
    </w:p>
    <w:p w14:paraId="2E4EE9A1" w14:textId="77777777" w:rsidR="00521B2B" w:rsidRPr="00521B2B" w:rsidRDefault="00521B2B" w:rsidP="00521B2B">
      <w:pPr>
        <w:spacing w:before="240" w:after="240"/>
        <w:rPr>
          <w:sz w:val="24"/>
          <w:szCs w:val="24"/>
        </w:rPr>
      </w:pPr>
    </w:p>
    <w:p w14:paraId="2BA679FF" w14:textId="1A51086B" w:rsidR="00D8443F" w:rsidRDefault="00EF12AE" w:rsidP="00901561">
      <w:pPr>
        <w:pStyle w:val="PargrafodaLista"/>
        <w:numPr>
          <w:ilvl w:val="2"/>
          <w:numId w:val="12"/>
        </w:numPr>
        <w:spacing w:before="240" w:after="240"/>
        <w:rPr>
          <w:rFonts w:asciiTheme="minorHAnsi" w:hAnsiTheme="minorHAnsi" w:cstheme="minorBidi"/>
          <w:sz w:val="24"/>
          <w:szCs w:val="24"/>
        </w:rPr>
      </w:pPr>
      <w:r w:rsidRPr="00521B2B">
        <w:rPr>
          <w:rFonts w:asciiTheme="minorHAnsi" w:hAnsiTheme="minorHAnsi" w:cstheme="minorBidi"/>
          <w:sz w:val="24"/>
          <w:szCs w:val="24"/>
        </w:rPr>
        <w:t>Para fins de planejamento logístico e organização dos deslocamentos, apresenta-se a tabela com a relação das Comarcas a serem atendidas, distribuídas por polos, Comarcas-base e respectivas Comarcas regionais abrangidas</w:t>
      </w:r>
      <w:r w:rsidR="00DC099D" w:rsidRPr="00521B2B">
        <w:rPr>
          <w:rFonts w:asciiTheme="minorHAnsi" w:hAnsiTheme="minorHAnsi" w:cstheme="minorBidi"/>
          <w:sz w:val="24"/>
          <w:szCs w:val="24"/>
        </w:rPr>
        <w:t xml:space="preserve">, a saber: </w:t>
      </w:r>
    </w:p>
    <w:p w14:paraId="64ACB938" w14:textId="77777777" w:rsidR="001C0127" w:rsidRPr="001C0127" w:rsidRDefault="001C0127" w:rsidP="001C0127">
      <w:pPr>
        <w:spacing w:before="240" w:after="240"/>
        <w:rPr>
          <w:sz w:val="24"/>
          <w:szCs w:val="24"/>
        </w:rPr>
      </w:pPr>
    </w:p>
    <w:tbl>
      <w:tblPr>
        <w:tblStyle w:val="TabeladeGrade1Clara-nfase2"/>
        <w:tblW w:w="8642" w:type="dxa"/>
        <w:tblLayout w:type="fixed"/>
        <w:tblLook w:val="04A0" w:firstRow="1" w:lastRow="0" w:firstColumn="1" w:lastColumn="0" w:noHBand="0" w:noVBand="1"/>
      </w:tblPr>
      <w:tblGrid>
        <w:gridCol w:w="4673"/>
        <w:gridCol w:w="1276"/>
        <w:gridCol w:w="1276"/>
        <w:gridCol w:w="1417"/>
      </w:tblGrid>
      <w:tr w:rsidR="00521B2B" w:rsidRPr="00521B2B" w14:paraId="032D40FB" w14:textId="77777777" w:rsidTr="497501CE">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642" w:type="dxa"/>
            <w:gridSpan w:val="4"/>
            <w:shd w:val="clear" w:color="auto" w:fill="E7E6E6" w:themeFill="background2"/>
            <w:vAlign w:val="center"/>
          </w:tcPr>
          <w:p w14:paraId="2CA2F8BD" w14:textId="1972C863" w:rsidR="00C274B1" w:rsidRPr="00521B2B" w:rsidRDefault="006C0F9B" w:rsidP="00D00629">
            <w:pPr>
              <w:spacing w:before="240" w:after="120"/>
              <w:jc w:val="center"/>
              <w:rPr>
                <w:rFonts w:cstheme="minorHAnsi"/>
                <w:b w:val="0"/>
                <w:bCs w:val="0"/>
                <w:sz w:val="20"/>
                <w:szCs w:val="20"/>
              </w:rPr>
            </w:pPr>
            <w:r w:rsidRPr="00521B2B">
              <w:rPr>
                <w:rFonts w:cstheme="minorHAnsi"/>
                <w:sz w:val="24"/>
                <w:szCs w:val="24"/>
              </w:rPr>
              <w:t>DISTRIBUIÇÃO DAS EQUIPES</w:t>
            </w:r>
            <w:r w:rsidRPr="00521B2B">
              <w:rPr>
                <w:rFonts w:eastAsia="Times New Roman" w:cstheme="minorHAnsi"/>
                <w:sz w:val="24"/>
                <w:szCs w:val="24"/>
                <w:lang w:eastAsia="pt-BR"/>
              </w:rPr>
              <w:t xml:space="preserve"> – 6ª </w:t>
            </w:r>
            <w:r w:rsidRPr="00521B2B">
              <w:rPr>
                <w:rFonts w:cstheme="minorHAnsi"/>
                <w:sz w:val="24"/>
                <w:szCs w:val="24"/>
              </w:rPr>
              <w:t>REGIÃO ADMINISTRATIVA</w:t>
            </w:r>
          </w:p>
        </w:tc>
      </w:tr>
      <w:tr w:rsidR="00521B2B" w:rsidRPr="00521B2B" w14:paraId="7D837D39" w14:textId="77777777" w:rsidTr="00C714C5">
        <w:trPr>
          <w:trHeight w:val="20"/>
        </w:trPr>
        <w:tc>
          <w:tcPr>
            <w:cnfStyle w:val="001000000000" w:firstRow="0" w:lastRow="0" w:firstColumn="1" w:lastColumn="0" w:oddVBand="0" w:evenVBand="0" w:oddHBand="0" w:evenHBand="0" w:firstRowFirstColumn="0" w:firstRowLastColumn="0" w:lastRowFirstColumn="0" w:lastRowLastColumn="0"/>
            <w:tcW w:w="4673" w:type="dxa"/>
            <w:shd w:val="clear" w:color="auto" w:fill="FBE4D5" w:themeFill="accent2" w:themeFillTint="33"/>
            <w:vAlign w:val="center"/>
          </w:tcPr>
          <w:p w14:paraId="7A229A3F" w14:textId="2394737A" w:rsidR="00D8443F" w:rsidRPr="00521B2B" w:rsidRDefault="00913CA6" w:rsidP="00E61C5D">
            <w:pPr>
              <w:spacing w:before="120" w:after="120"/>
              <w:jc w:val="center"/>
              <w:rPr>
                <w:rFonts w:eastAsia="Times New Roman" w:cstheme="minorHAnsi"/>
                <w:b w:val="0"/>
                <w:bCs w:val="0"/>
                <w:sz w:val="24"/>
                <w:szCs w:val="24"/>
                <w:lang w:eastAsia="pt-BR"/>
              </w:rPr>
            </w:pPr>
            <w:r w:rsidRPr="00521B2B">
              <w:rPr>
                <w:rFonts w:eastAsia="Times New Roman" w:cstheme="minorHAnsi"/>
                <w:sz w:val="24"/>
                <w:szCs w:val="24"/>
                <w:lang w:eastAsia="pt-BR"/>
              </w:rPr>
              <w:t>POLO 1</w:t>
            </w:r>
          </w:p>
        </w:tc>
        <w:tc>
          <w:tcPr>
            <w:tcW w:w="1276" w:type="dxa"/>
            <w:shd w:val="clear" w:color="auto" w:fill="FBE4D5" w:themeFill="accent2" w:themeFillTint="33"/>
            <w:vAlign w:val="center"/>
          </w:tcPr>
          <w:p w14:paraId="1C846484" w14:textId="77777777" w:rsidR="00D8443F" w:rsidRPr="00521B2B" w:rsidRDefault="00D8443F" w:rsidP="00E61C5D">
            <w:pPr>
              <w:ind w:right="-70" w:hanging="207"/>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sz w:val="20"/>
                <w:szCs w:val="20"/>
                <w:lang w:eastAsia="pt-BR"/>
              </w:rPr>
            </w:pPr>
            <w:r w:rsidRPr="00521B2B">
              <w:rPr>
                <w:rFonts w:eastAsia="Times New Roman" w:cstheme="minorHAnsi"/>
                <w:b/>
                <w:bCs/>
                <w:sz w:val="20"/>
                <w:szCs w:val="20"/>
                <w:lang w:eastAsia="pt-BR"/>
              </w:rPr>
              <w:t>Entrância</w:t>
            </w:r>
          </w:p>
        </w:tc>
        <w:tc>
          <w:tcPr>
            <w:tcW w:w="1276" w:type="dxa"/>
            <w:shd w:val="clear" w:color="auto" w:fill="FBE4D5" w:themeFill="accent2" w:themeFillTint="33"/>
            <w:vAlign w:val="center"/>
          </w:tcPr>
          <w:p w14:paraId="1E10EFA7" w14:textId="703A6CEA" w:rsidR="00D8443F" w:rsidRPr="00521B2B" w:rsidRDefault="00C714C5" w:rsidP="04C12B98">
            <w:pPr>
              <w:jc w:val="center"/>
              <w:cnfStyle w:val="000000000000" w:firstRow="0" w:lastRow="0" w:firstColumn="0" w:lastColumn="0" w:oddVBand="0" w:evenVBand="0" w:oddHBand="0" w:evenHBand="0" w:firstRowFirstColumn="0" w:firstRowLastColumn="0" w:lastRowFirstColumn="0" w:lastRowLastColumn="0"/>
              <w:rPr>
                <w:rFonts w:eastAsia="Times New Roman"/>
                <w:b/>
                <w:bCs/>
                <w:sz w:val="20"/>
                <w:szCs w:val="20"/>
                <w:lang w:eastAsia="pt-BR"/>
              </w:rPr>
            </w:pPr>
            <w:r w:rsidRPr="00521B2B">
              <w:rPr>
                <w:rFonts w:eastAsia="Times New Roman"/>
                <w:b/>
                <w:bCs/>
                <w:sz w:val="20"/>
                <w:szCs w:val="20"/>
                <w:lang w:eastAsia="pt-BR"/>
              </w:rPr>
              <w:t>Trabalhador</w:t>
            </w:r>
            <w:r w:rsidR="499FEC68" w:rsidRPr="00521B2B">
              <w:rPr>
                <w:rFonts w:eastAsia="Times New Roman"/>
                <w:b/>
                <w:bCs/>
                <w:sz w:val="20"/>
                <w:szCs w:val="20"/>
                <w:lang w:eastAsia="pt-BR"/>
              </w:rPr>
              <w:t xml:space="preserve"> Braçal</w:t>
            </w:r>
          </w:p>
        </w:tc>
        <w:tc>
          <w:tcPr>
            <w:tcW w:w="1417" w:type="dxa"/>
            <w:shd w:val="clear" w:color="auto" w:fill="FBE4D5" w:themeFill="accent2" w:themeFillTint="33"/>
            <w:vAlign w:val="center"/>
          </w:tcPr>
          <w:p w14:paraId="0AC68907" w14:textId="77777777" w:rsidR="00D8443F" w:rsidRPr="00521B2B" w:rsidRDefault="00D8443F" w:rsidP="00E61C5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sz w:val="20"/>
                <w:szCs w:val="20"/>
                <w:lang w:eastAsia="pt-BR"/>
              </w:rPr>
            </w:pPr>
            <w:r w:rsidRPr="00521B2B">
              <w:rPr>
                <w:rFonts w:eastAsia="Times New Roman" w:cstheme="minorHAnsi"/>
                <w:b/>
                <w:bCs/>
                <w:sz w:val="20"/>
                <w:szCs w:val="20"/>
                <w:lang w:eastAsia="pt-BR"/>
              </w:rPr>
              <w:t>Encarregado</w:t>
            </w:r>
          </w:p>
        </w:tc>
      </w:tr>
      <w:tr w:rsidR="00521B2B" w:rsidRPr="00521B2B" w14:paraId="066CAA53" w14:textId="77777777" w:rsidTr="497501CE">
        <w:trPr>
          <w:trHeight w:val="397"/>
        </w:trPr>
        <w:tc>
          <w:tcPr>
            <w:cnfStyle w:val="001000000000" w:firstRow="0" w:lastRow="0" w:firstColumn="1" w:lastColumn="0" w:oddVBand="0" w:evenVBand="0" w:oddHBand="0" w:evenHBand="0" w:firstRowFirstColumn="0" w:firstRowLastColumn="0" w:lastRowFirstColumn="0" w:lastRowLastColumn="0"/>
            <w:tcW w:w="8642" w:type="dxa"/>
            <w:gridSpan w:val="4"/>
            <w:shd w:val="clear" w:color="auto" w:fill="E7E6E6" w:themeFill="background2"/>
            <w:vAlign w:val="center"/>
            <w:hideMark/>
          </w:tcPr>
          <w:p w14:paraId="3867EFF0" w14:textId="77777777" w:rsidR="00D8443F" w:rsidRPr="00521B2B" w:rsidRDefault="00D8443F" w:rsidP="00A53BAD">
            <w:pPr>
              <w:ind w:right="-70" w:firstLineChars="100" w:firstLine="201"/>
              <w:rPr>
                <w:rFonts w:eastAsia="Times New Roman" w:cstheme="minorHAnsi"/>
                <w:b w:val="0"/>
                <w:bCs w:val="0"/>
                <w:sz w:val="20"/>
                <w:szCs w:val="20"/>
                <w:lang w:eastAsia="pt-BR"/>
              </w:rPr>
            </w:pPr>
            <w:r w:rsidRPr="00521B2B">
              <w:rPr>
                <w:rFonts w:eastAsia="Times New Roman" w:cstheme="minorHAnsi"/>
                <w:sz w:val="20"/>
                <w:szCs w:val="20"/>
                <w:lang w:eastAsia="pt-BR"/>
              </w:rPr>
              <w:t>12ª CJ - São Carlos </w:t>
            </w:r>
          </w:p>
        </w:tc>
      </w:tr>
      <w:tr w:rsidR="00521B2B" w:rsidRPr="00521B2B" w14:paraId="1965D249" w14:textId="77777777" w:rsidTr="00C714C5">
        <w:trPr>
          <w:trHeight w:val="20"/>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11CEE75B" w14:textId="77777777" w:rsidR="00D8443F" w:rsidRPr="00521B2B" w:rsidRDefault="00D8443F" w:rsidP="00A53BAD">
            <w:pPr>
              <w:spacing w:before="120" w:after="120"/>
              <w:rPr>
                <w:rFonts w:eastAsia="Times New Roman" w:cstheme="minorHAnsi"/>
                <w:b w:val="0"/>
                <w:bCs w:val="0"/>
                <w:sz w:val="20"/>
                <w:szCs w:val="20"/>
                <w:lang w:eastAsia="pt-BR"/>
              </w:rPr>
            </w:pPr>
            <w:r w:rsidRPr="00521B2B">
              <w:rPr>
                <w:rFonts w:eastAsia="Times New Roman" w:cstheme="minorHAnsi"/>
                <w:sz w:val="20"/>
                <w:szCs w:val="20"/>
                <w:lang w:eastAsia="pt-BR"/>
              </w:rPr>
              <w:t xml:space="preserve">São Carlos (base)                                                       </w:t>
            </w:r>
          </w:p>
          <w:p w14:paraId="498E402F" w14:textId="77777777" w:rsidR="00D8443F" w:rsidRPr="00521B2B" w:rsidRDefault="00D8443F" w:rsidP="00A53BAD">
            <w:pPr>
              <w:spacing w:before="120" w:after="120"/>
              <w:rPr>
                <w:rFonts w:eastAsia="Times New Roman" w:cstheme="minorHAnsi"/>
                <w:b w:val="0"/>
                <w:bCs w:val="0"/>
                <w:sz w:val="20"/>
                <w:szCs w:val="20"/>
                <w:lang w:eastAsia="pt-BR"/>
              </w:rPr>
            </w:pPr>
            <w:r w:rsidRPr="00521B2B">
              <w:rPr>
                <w:rFonts w:eastAsia="Times New Roman" w:cstheme="minorHAnsi"/>
                <w:sz w:val="20"/>
                <w:szCs w:val="20"/>
                <w:lang w:eastAsia="pt-BR"/>
              </w:rPr>
              <w:t>Área de Atendimento</w:t>
            </w:r>
            <w:r w:rsidRPr="00521B2B">
              <w:rPr>
                <w:rFonts w:eastAsia="Times New Roman" w:cstheme="minorHAnsi"/>
                <w:b w:val="0"/>
                <w:bCs w:val="0"/>
                <w:sz w:val="20"/>
                <w:szCs w:val="20"/>
                <w:lang w:eastAsia="pt-BR"/>
              </w:rPr>
              <w:t>: Descalvado, Ibaté e Ribeirão Bonito</w:t>
            </w:r>
          </w:p>
          <w:p w14:paraId="714138C4" w14:textId="77777777" w:rsidR="00D8443F" w:rsidRPr="00521B2B" w:rsidRDefault="00D8443F" w:rsidP="00A53BAD">
            <w:pPr>
              <w:rPr>
                <w:rFonts w:eastAsia="Times New Roman" w:cstheme="minorHAnsi"/>
                <w:b w:val="0"/>
                <w:bCs w:val="0"/>
                <w:sz w:val="20"/>
                <w:szCs w:val="20"/>
                <w:lang w:eastAsia="pt-BR"/>
              </w:rPr>
            </w:pPr>
          </w:p>
        </w:tc>
        <w:tc>
          <w:tcPr>
            <w:tcW w:w="1276" w:type="dxa"/>
            <w:vAlign w:val="center"/>
            <w:hideMark/>
          </w:tcPr>
          <w:p w14:paraId="6E2BB468" w14:textId="77777777" w:rsidR="00D8443F" w:rsidRPr="00521B2B" w:rsidRDefault="00D8443F" w:rsidP="00A53BAD">
            <w:pPr>
              <w:ind w:right="-70" w:firstLineChars="200" w:firstLine="400"/>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pt-BR"/>
              </w:rPr>
            </w:pPr>
            <w:r w:rsidRPr="00521B2B">
              <w:rPr>
                <w:rFonts w:eastAsia="Times New Roman" w:cstheme="minorHAnsi"/>
                <w:sz w:val="20"/>
                <w:szCs w:val="20"/>
                <w:lang w:eastAsia="pt-BR"/>
              </w:rPr>
              <w:t>Final</w:t>
            </w:r>
          </w:p>
        </w:tc>
        <w:tc>
          <w:tcPr>
            <w:tcW w:w="1276" w:type="dxa"/>
            <w:vAlign w:val="center"/>
            <w:hideMark/>
          </w:tcPr>
          <w:p w14:paraId="1DB4E7B4" w14:textId="77777777" w:rsidR="00D8443F" w:rsidRPr="00521B2B" w:rsidRDefault="00D8443F" w:rsidP="00A53BAD">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pt-BR"/>
              </w:rPr>
            </w:pPr>
            <w:r w:rsidRPr="00521B2B">
              <w:rPr>
                <w:rFonts w:eastAsia="Times New Roman" w:cstheme="minorHAnsi"/>
                <w:sz w:val="20"/>
                <w:szCs w:val="20"/>
                <w:lang w:eastAsia="pt-BR"/>
              </w:rPr>
              <w:t>2</w:t>
            </w:r>
          </w:p>
        </w:tc>
        <w:tc>
          <w:tcPr>
            <w:tcW w:w="1417" w:type="dxa"/>
            <w:vAlign w:val="center"/>
            <w:hideMark/>
          </w:tcPr>
          <w:p w14:paraId="4029A9D9" w14:textId="77777777" w:rsidR="00D8443F" w:rsidRPr="00521B2B" w:rsidRDefault="00D8443F" w:rsidP="00A53BAD">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pt-BR"/>
              </w:rPr>
            </w:pPr>
            <w:r w:rsidRPr="00521B2B">
              <w:rPr>
                <w:rFonts w:eastAsia="Times New Roman" w:cstheme="minorHAnsi"/>
                <w:sz w:val="20"/>
                <w:szCs w:val="20"/>
                <w:lang w:eastAsia="pt-BR"/>
              </w:rPr>
              <w:t>0</w:t>
            </w:r>
          </w:p>
        </w:tc>
      </w:tr>
      <w:tr w:rsidR="00521B2B" w:rsidRPr="00521B2B" w14:paraId="4127D39A" w14:textId="77777777" w:rsidTr="497501CE">
        <w:trPr>
          <w:trHeight w:val="397"/>
        </w:trPr>
        <w:tc>
          <w:tcPr>
            <w:cnfStyle w:val="001000000000" w:firstRow="0" w:lastRow="0" w:firstColumn="1" w:lastColumn="0" w:oddVBand="0" w:evenVBand="0" w:oddHBand="0" w:evenHBand="0" w:firstRowFirstColumn="0" w:firstRowLastColumn="0" w:lastRowFirstColumn="0" w:lastRowLastColumn="0"/>
            <w:tcW w:w="8642" w:type="dxa"/>
            <w:gridSpan w:val="4"/>
            <w:shd w:val="clear" w:color="auto" w:fill="E7E6E6" w:themeFill="background2"/>
            <w:vAlign w:val="center"/>
            <w:hideMark/>
          </w:tcPr>
          <w:p w14:paraId="7240F5EF" w14:textId="77777777" w:rsidR="00D8443F" w:rsidRPr="00521B2B" w:rsidRDefault="00D8443F" w:rsidP="00A53BAD">
            <w:pPr>
              <w:ind w:firstLineChars="100" w:firstLine="201"/>
              <w:rPr>
                <w:rFonts w:eastAsia="Times New Roman" w:cstheme="minorHAnsi"/>
                <w:b w:val="0"/>
                <w:bCs w:val="0"/>
                <w:sz w:val="20"/>
                <w:szCs w:val="20"/>
                <w:lang w:eastAsia="pt-BR"/>
              </w:rPr>
            </w:pPr>
            <w:r w:rsidRPr="00521B2B">
              <w:rPr>
                <w:rFonts w:eastAsia="Times New Roman" w:cstheme="minorHAnsi"/>
                <w:sz w:val="20"/>
                <w:szCs w:val="20"/>
                <w:lang w:eastAsia="pt-BR"/>
              </w:rPr>
              <w:t>43ª CJ - Casa Branca</w:t>
            </w:r>
          </w:p>
        </w:tc>
      </w:tr>
      <w:tr w:rsidR="00521B2B" w:rsidRPr="00521B2B" w14:paraId="46CDC05D" w14:textId="77777777" w:rsidTr="00C714C5">
        <w:trPr>
          <w:trHeight w:val="20"/>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2FED8580" w14:textId="77777777" w:rsidR="00D8443F" w:rsidRPr="00521B2B" w:rsidRDefault="00D8443F" w:rsidP="00A53BAD">
            <w:pPr>
              <w:spacing w:before="120" w:after="120"/>
              <w:rPr>
                <w:rFonts w:eastAsia="Times New Roman" w:cstheme="minorHAnsi"/>
                <w:b w:val="0"/>
                <w:bCs w:val="0"/>
                <w:sz w:val="20"/>
                <w:szCs w:val="20"/>
                <w:lang w:eastAsia="pt-BR"/>
              </w:rPr>
            </w:pPr>
            <w:r w:rsidRPr="00521B2B">
              <w:rPr>
                <w:rFonts w:eastAsia="Times New Roman" w:cstheme="minorHAnsi"/>
                <w:sz w:val="20"/>
                <w:szCs w:val="20"/>
                <w:lang w:eastAsia="pt-BR"/>
              </w:rPr>
              <w:t xml:space="preserve">Casa Branca (base) </w:t>
            </w:r>
          </w:p>
          <w:p w14:paraId="46274F13" w14:textId="77777777" w:rsidR="00D8443F" w:rsidRPr="00521B2B" w:rsidRDefault="00D8443F" w:rsidP="00A53BAD">
            <w:pPr>
              <w:spacing w:before="120" w:after="120"/>
              <w:rPr>
                <w:rFonts w:eastAsia="Times New Roman" w:cstheme="minorHAnsi"/>
                <w:b w:val="0"/>
                <w:bCs w:val="0"/>
                <w:sz w:val="20"/>
                <w:szCs w:val="20"/>
                <w:lang w:eastAsia="pt-BR"/>
              </w:rPr>
            </w:pPr>
            <w:r w:rsidRPr="00521B2B">
              <w:rPr>
                <w:rFonts w:eastAsia="Times New Roman" w:cstheme="minorHAnsi"/>
                <w:sz w:val="20"/>
                <w:szCs w:val="20"/>
                <w:lang w:eastAsia="pt-BR"/>
              </w:rPr>
              <w:t xml:space="preserve">Área de Atendimento: </w:t>
            </w:r>
            <w:r w:rsidRPr="00521B2B">
              <w:rPr>
                <w:rFonts w:eastAsia="Times New Roman" w:cstheme="minorHAnsi"/>
                <w:b w:val="0"/>
                <w:bCs w:val="0"/>
                <w:sz w:val="20"/>
                <w:szCs w:val="20"/>
                <w:lang w:eastAsia="pt-BR"/>
              </w:rPr>
              <w:t>Caconde, Mococa, Santa Cruz das Palmeiras, São José do Rio Pardo, São Sebastião da Grama e Tambaú</w:t>
            </w:r>
          </w:p>
          <w:p w14:paraId="6D1161FE" w14:textId="77777777" w:rsidR="00D8443F" w:rsidRPr="00521B2B" w:rsidRDefault="00D8443F" w:rsidP="00A53BAD">
            <w:pPr>
              <w:rPr>
                <w:rFonts w:eastAsia="Times New Roman" w:cstheme="minorHAnsi"/>
                <w:b w:val="0"/>
                <w:bCs w:val="0"/>
                <w:sz w:val="20"/>
                <w:szCs w:val="20"/>
                <w:lang w:eastAsia="pt-BR"/>
              </w:rPr>
            </w:pPr>
          </w:p>
        </w:tc>
        <w:tc>
          <w:tcPr>
            <w:tcW w:w="1276" w:type="dxa"/>
            <w:vAlign w:val="center"/>
            <w:hideMark/>
          </w:tcPr>
          <w:p w14:paraId="4EE94229" w14:textId="77777777" w:rsidR="00D8443F" w:rsidRPr="00521B2B" w:rsidRDefault="00D8443F" w:rsidP="00A53BAD">
            <w:pPr>
              <w:ind w:leftChars="-30" w:left="-4" w:right="-70" w:hangingChars="31" w:hanging="62"/>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pt-BR"/>
              </w:rPr>
            </w:pPr>
            <w:r w:rsidRPr="00521B2B">
              <w:rPr>
                <w:rFonts w:eastAsia="Times New Roman" w:cstheme="minorHAnsi"/>
                <w:sz w:val="20"/>
                <w:szCs w:val="20"/>
                <w:lang w:eastAsia="pt-BR"/>
              </w:rPr>
              <w:lastRenderedPageBreak/>
              <w:t>Intermediária</w:t>
            </w:r>
          </w:p>
        </w:tc>
        <w:tc>
          <w:tcPr>
            <w:tcW w:w="1276" w:type="dxa"/>
            <w:vAlign w:val="center"/>
            <w:hideMark/>
          </w:tcPr>
          <w:p w14:paraId="659C0685" w14:textId="77777777" w:rsidR="00D8443F" w:rsidRPr="00521B2B" w:rsidRDefault="00D8443F" w:rsidP="00A53BAD">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pt-BR"/>
              </w:rPr>
            </w:pPr>
            <w:r w:rsidRPr="00521B2B">
              <w:rPr>
                <w:rFonts w:eastAsia="Times New Roman" w:cstheme="minorHAnsi"/>
                <w:sz w:val="20"/>
                <w:szCs w:val="20"/>
                <w:lang w:eastAsia="pt-BR"/>
              </w:rPr>
              <w:t>4</w:t>
            </w:r>
          </w:p>
        </w:tc>
        <w:tc>
          <w:tcPr>
            <w:tcW w:w="1417" w:type="dxa"/>
            <w:vAlign w:val="center"/>
            <w:hideMark/>
          </w:tcPr>
          <w:p w14:paraId="2DB2FE2D" w14:textId="77777777" w:rsidR="00D8443F" w:rsidRPr="00521B2B" w:rsidRDefault="00D8443F" w:rsidP="00A53BAD">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pt-BR"/>
              </w:rPr>
            </w:pPr>
            <w:r w:rsidRPr="00521B2B">
              <w:rPr>
                <w:rFonts w:eastAsia="Times New Roman" w:cstheme="minorHAnsi"/>
                <w:sz w:val="20"/>
                <w:szCs w:val="20"/>
                <w:lang w:eastAsia="pt-BR"/>
              </w:rPr>
              <w:t>0</w:t>
            </w:r>
          </w:p>
        </w:tc>
      </w:tr>
      <w:tr w:rsidR="00521B2B" w:rsidRPr="00521B2B" w14:paraId="52BD2F06" w14:textId="77777777" w:rsidTr="00C714C5">
        <w:trPr>
          <w:trHeight w:val="340"/>
        </w:trPr>
        <w:tc>
          <w:tcPr>
            <w:cnfStyle w:val="001000000000" w:firstRow="0" w:lastRow="0" w:firstColumn="1" w:lastColumn="0" w:oddVBand="0" w:evenVBand="0" w:oddHBand="0" w:evenHBand="0" w:firstRowFirstColumn="0" w:firstRowLastColumn="0" w:lastRowFirstColumn="0" w:lastRowLastColumn="0"/>
            <w:tcW w:w="5949" w:type="dxa"/>
            <w:gridSpan w:val="2"/>
            <w:shd w:val="clear" w:color="auto" w:fill="FBE4D5" w:themeFill="accent2" w:themeFillTint="33"/>
            <w:vAlign w:val="center"/>
            <w:hideMark/>
          </w:tcPr>
          <w:p w14:paraId="5E599C94" w14:textId="52962A50" w:rsidR="00D8443F" w:rsidRPr="00521B2B" w:rsidRDefault="00D8443F" w:rsidP="00FF044A">
            <w:pPr>
              <w:ind w:right="72" w:hanging="207"/>
              <w:jc w:val="center"/>
              <w:rPr>
                <w:rFonts w:eastAsia="Times New Roman" w:cstheme="minorHAnsi"/>
                <w:b w:val="0"/>
                <w:bCs w:val="0"/>
                <w:sz w:val="20"/>
                <w:szCs w:val="20"/>
                <w:lang w:eastAsia="pt-BR"/>
              </w:rPr>
            </w:pPr>
            <w:r w:rsidRPr="00521B2B">
              <w:rPr>
                <w:rFonts w:eastAsia="Times New Roman" w:cstheme="minorHAnsi"/>
                <w:sz w:val="20"/>
                <w:szCs w:val="20"/>
                <w:lang w:eastAsia="pt-BR"/>
              </w:rPr>
              <w:t>Polo 1 – Total</w:t>
            </w:r>
          </w:p>
        </w:tc>
        <w:tc>
          <w:tcPr>
            <w:tcW w:w="1276" w:type="dxa"/>
            <w:shd w:val="clear" w:color="auto" w:fill="FBE4D5" w:themeFill="accent2" w:themeFillTint="33"/>
            <w:vAlign w:val="center"/>
            <w:hideMark/>
          </w:tcPr>
          <w:p w14:paraId="2ED8D014" w14:textId="77777777" w:rsidR="00D8443F" w:rsidRPr="00521B2B" w:rsidRDefault="00D8443F" w:rsidP="00A53BAD">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pt-BR"/>
              </w:rPr>
            </w:pPr>
            <w:r w:rsidRPr="00521B2B">
              <w:rPr>
                <w:rFonts w:eastAsia="Times New Roman" w:cstheme="minorHAnsi"/>
                <w:sz w:val="20"/>
                <w:szCs w:val="20"/>
                <w:lang w:eastAsia="pt-BR"/>
              </w:rPr>
              <w:t>6</w:t>
            </w:r>
          </w:p>
        </w:tc>
        <w:tc>
          <w:tcPr>
            <w:tcW w:w="1417" w:type="dxa"/>
            <w:shd w:val="clear" w:color="auto" w:fill="FBE4D5" w:themeFill="accent2" w:themeFillTint="33"/>
            <w:vAlign w:val="center"/>
            <w:hideMark/>
          </w:tcPr>
          <w:p w14:paraId="4EB361D6" w14:textId="77777777" w:rsidR="00D8443F" w:rsidRPr="00521B2B" w:rsidRDefault="00D8443F" w:rsidP="00A53BAD">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pt-BR"/>
              </w:rPr>
            </w:pPr>
            <w:r w:rsidRPr="00521B2B">
              <w:rPr>
                <w:rFonts w:eastAsia="Times New Roman" w:cstheme="minorHAnsi"/>
                <w:sz w:val="20"/>
                <w:szCs w:val="20"/>
                <w:lang w:eastAsia="pt-BR"/>
              </w:rPr>
              <w:t>0</w:t>
            </w:r>
          </w:p>
        </w:tc>
      </w:tr>
    </w:tbl>
    <w:p w14:paraId="3EC1E2AE" w14:textId="77777777" w:rsidR="00D8443F" w:rsidRPr="00521B2B" w:rsidRDefault="00D8443F" w:rsidP="006712D2">
      <w:pPr>
        <w:pStyle w:val="Corpodetexto"/>
        <w:rPr>
          <w:rFonts w:cstheme="minorHAnsi"/>
          <w:sz w:val="16"/>
          <w:szCs w:val="16"/>
        </w:rPr>
      </w:pPr>
    </w:p>
    <w:tbl>
      <w:tblPr>
        <w:tblStyle w:val="TabeladeGrade1Clara-nfase2"/>
        <w:tblW w:w="8642" w:type="dxa"/>
        <w:tblLayout w:type="fixed"/>
        <w:tblLook w:val="04A0" w:firstRow="1" w:lastRow="0" w:firstColumn="1" w:lastColumn="0" w:noHBand="0" w:noVBand="1"/>
      </w:tblPr>
      <w:tblGrid>
        <w:gridCol w:w="4673"/>
        <w:gridCol w:w="1276"/>
        <w:gridCol w:w="1276"/>
        <w:gridCol w:w="1417"/>
      </w:tblGrid>
      <w:tr w:rsidR="00521B2B" w:rsidRPr="00521B2B" w14:paraId="1BA69C15" w14:textId="77777777" w:rsidTr="00C714C5">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673" w:type="dxa"/>
            <w:shd w:val="clear" w:color="auto" w:fill="FBE4D5" w:themeFill="accent2" w:themeFillTint="33"/>
            <w:vAlign w:val="center"/>
            <w:hideMark/>
          </w:tcPr>
          <w:p w14:paraId="2F21FD76" w14:textId="2DD7F64A" w:rsidR="00D8443F" w:rsidRPr="00521B2B" w:rsidRDefault="00913CA6" w:rsidP="00E61C5D">
            <w:pPr>
              <w:spacing w:before="120" w:after="120"/>
              <w:jc w:val="center"/>
              <w:rPr>
                <w:rFonts w:eastAsia="Times New Roman" w:cstheme="minorHAnsi"/>
                <w:b w:val="0"/>
                <w:bCs w:val="0"/>
                <w:sz w:val="24"/>
                <w:szCs w:val="24"/>
                <w:lang w:eastAsia="pt-BR"/>
              </w:rPr>
            </w:pPr>
            <w:r w:rsidRPr="00521B2B">
              <w:rPr>
                <w:rFonts w:eastAsia="Times New Roman" w:cstheme="minorHAnsi"/>
                <w:sz w:val="24"/>
                <w:szCs w:val="24"/>
                <w:lang w:eastAsia="pt-BR"/>
              </w:rPr>
              <w:t>POLO</w:t>
            </w:r>
            <w:r w:rsidRPr="00521B2B">
              <w:rPr>
                <w:rFonts w:eastAsia="Times New Roman" w:cstheme="minorHAnsi"/>
                <w:b w:val="0"/>
                <w:bCs w:val="0"/>
                <w:sz w:val="24"/>
                <w:szCs w:val="24"/>
                <w:lang w:eastAsia="pt-BR"/>
              </w:rPr>
              <w:t xml:space="preserve"> </w:t>
            </w:r>
            <w:r w:rsidRPr="00521B2B">
              <w:rPr>
                <w:rFonts w:eastAsia="Times New Roman" w:cstheme="minorHAnsi"/>
                <w:sz w:val="24"/>
                <w:szCs w:val="24"/>
                <w:lang w:eastAsia="pt-BR"/>
              </w:rPr>
              <w:t>2</w:t>
            </w:r>
          </w:p>
        </w:tc>
        <w:tc>
          <w:tcPr>
            <w:tcW w:w="1276" w:type="dxa"/>
            <w:shd w:val="clear" w:color="auto" w:fill="FBE4D5" w:themeFill="accent2" w:themeFillTint="33"/>
            <w:vAlign w:val="center"/>
          </w:tcPr>
          <w:p w14:paraId="46055FF3" w14:textId="77777777" w:rsidR="00D8443F" w:rsidRPr="00521B2B" w:rsidRDefault="00D8443F" w:rsidP="00E61C5D">
            <w:pPr>
              <w:spacing w:before="120" w:after="120"/>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sz w:val="18"/>
                <w:szCs w:val="18"/>
                <w:lang w:eastAsia="pt-BR"/>
              </w:rPr>
            </w:pPr>
            <w:r w:rsidRPr="00521B2B">
              <w:rPr>
                <w:rFonts w:eastAsia="Times New Roman" w:cstheme="minorHAnsi"/>
                <w:sz w:val="18"/>
                <w:szCs w:val="18"/>
                <w:lang w:eastAsia="pt-BR"/>
              </w:rPr>
              <w:t>Entrância</w:t>
            </w:r>
          </w:p>
        </w:tc>
        <w:tc>
          <w:tcPr>
            <w:tcW w:w="1276" w:type="dxa"/>
            <w:shd w:val="clear" w:color="auto" w:fill="FBE4D5" w:themeFill="accent2" w:themeFillTint="33"/>
            <w:vAlign w:val="center"/>
          </w:tcPr>
          <w:p w14:paraId="573EBD13" w14:textId="1D850545" w:rsidR="00D8443F" w:rsidRPr="00521B2B" w:rsidRDefault="00C714C5" w:rsidP="00E61C5D">
            <w:pPr>
              <w:spacing w:before="120" w:after="120"/>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sz w:val="18"/>
                <w:szCs w:val="18"/>
                <w:lang w:eastAsia="pt-BR"/>
              </w:rPr>
            </w:pPr>
            <w:r w:rsidRPr="00521B2B">
              <w:rPr>
                <w:rFonts w:eastAsia="Times New Roman"/>
                <w:sz w:val="20"/>
                <w:szCs w:val="20"/>
                <w:lang w:eastAsia="pt-BR"/>
              </w:rPr>
              <w:t>Trabalhador Braçal</w:t>
            </w:r>
          </w:p>
        </w:tc>
        <w:tc>
          <w:tcPr>
            <w:tcW w:w="1417" w:type="dxa"/>
            <w:shd w:val="clear" w:color="auto" w:fill="FBE4D5" w:themeFill="accent2" w:themeFillTint="33"/>
            <w:vAlign w:val="center"/>
          </w:tcPr>
          <w:p w14:paraId="1CE86CE7" w14:textId="77777777" w:rsidR="00D8443F" w:rsidRPr="00521B2B" w:rsidRDefault="00D8443F" w:rsidP="00E61C5D">
            <w:pPr>
              <w:spacing w:before="120" w:after="120"/>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sz w:val="18"/>
                <w:szCs w:val="18"/>
                <w:lang w:eastAsia="pt-BR"/>
              </w:rPr>
            </w:pPr>
            <w:r w:rsidRPr="00521B2B">
              <w:rPr>
                <w:rFonts w:eastAsia="Times New Roman" w:cstheme="minorHAnsi"/>
                <w:sz w:val="18"/>
                <w:szCs w:val="18"/>
                <w:lang w:eastAsia="pt-BR"/>
              </w:rPr>
              <w:t>Encarregado</w:t>
            </w:r>
          </w:p>
        </w:tc>
      </w:tr>
      <w:tr w:rsidR="00521B2B" w:rsidRPr="00521B2B" w14:paraId="674134BE" w14:textId="77777777" w:rsidTr="00E61C5D">
        <w:trPr>
          <w:trHeight w:val="340"/>
        </w:trPr>
        <w:tc>
          <w:tcPr>
            <w:cnfStyle w:val="001000000000" w:firstRow="0" w:lastRow="0" w:firstColumn="1" w:lastColumn="0" w:oddVBand="0" w:evenVBand="0" w:oddHBand="0" w:evenHBand="0" w:firstRowFirstColumn="0" w:firstRowLastColumn="0" w:lastRowFirstColumn="0" w:lastRowLastColumn="0"/>
            <w:tcW w:w="8642" w:type="dxa"/>
            <w:gridSpan w:val="4"/>
            <w:shd w:val="clear" w:color="auto" w:fill="E7E6E6" w:themeFill="background2"/>
            <w:vAlign w:val="center"/>
            <w:hideMark/>
          </w:tcPr>
          <w:p w14:paraId="61BE9403" w14:textId="78A37E76" w:rsidR="00D8443F" w:rsidRPr="00521B2B" w:rsidRDefault="00D8443F" w:rsidP="00E61C5D">
            <w:pPr>
              <w:ind w:right="-70" w:firstLineChars="100" w:firstLine="181"/>
              <w:rPr>
                <w:rFonts w:eastAsia="Times New Roman" w:cstheme="minorHAnsi"/>
                <w:b w:val="0"/>
                <w:bCs w:val="0"/>
                <w:sz w:val="18"/>
                <w:szCs w:val="18"/>
                <w:lang w:eastAsia="pt-BR"/>
              </w:rPr>
            </w:pPr>
            <w:r w:rsidRPr="00521B2B">
              <w:rPr>
                <w:rFonts w:eastAsia="Times New Roman" w:cstheme="minorHAnsi"/>
                <w:sz w:val="18"/>
                <w:szCs w:val="18"/>
                <w:lang w:eastAsia="pt-BR"/>
              </w:rPr>
              <w:t xml:space="preserve">13ª CJ </w:t>
            </w:r>
            <w:r w:rsidR="00A14BFF" w:rsidRPr="00521B2B">
              <w:rPr>
                <w:rFonts w:eastAsia="Times New Roman" w:cstheme="minorHAnsi"/>
                <w:sz w:val="18"/>
                <w:szCs w:val="18"/>
                <w:lang w:eastAsia="pt-BR"/>
              </w:rPr>
              <w:t>–</w:t>
            </w:r>
            <w:r w:rsidRPr="00521B2B">
              <w:rPr>
                <w:rFonts w:eastAsia="Times New Roman" w:cstheme="minorHAnsi"/>
                <w:sz w:val="18"/>
                <w:szCs w:val="18"/>
                <w:lang w:eastAsia="pt-BR"/>
              </w:rPr>
              <w:t xml:space="preserve"> Araraquara</w:t>
            </w:r>
          </w:p>
        </w:tc>
      </w:tr>
      <w:tr w:rsidR="00521B2B" w:rsidRPr="00521B2B" w14:paraId="110B4E11" w14:textId="77777777" w:rsidTr="00C714C5">
        <w:trPr>
          <w:trHeight w:val="20"/>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4B914E51" w14:textId="77777777" w:rsidR="00D8443F" w:rsidRPr="00521B2B" w:rsidRDefault="00D8443F" w:rsidP="00E61C5D">
            <w:pPr>
              <w:spacing w:before="120" w:after="120"/>
              <w:rPr>
                <w:rFonts w:eastAsia="Times New Roman" w:cstheme="minorHAnsi"/>
                <w:b w:val="0"/>
                <w:bCs w:val="0"/>
                <w:sz w:val="18"/>
                <w:szCs w:val="18"/>
                <w:lang w:eastAsia="pt-BR"/>
              </w:rPr>
            </w:pPr>
            <w:r w:rsidRPr="00521B2B">
              <w:rPr>
                <w:rFonts w:eastAsia="Times New Roman" w:cstheme="minorHAnsi"/>
                <w:sz w:val="18"/>
                <w:szCs w:val="18"/>
                <w:lang w:eastAsia="pt-BR"/>
              </w:rPr>
              <w:t>Araraquara (base)</w:t>
            </w:r>
          </w:p>
          <w:p w14:paraId="2076457B" w14:textId="77777777" w:rsidR="00D8443F" w:rsidRPr="00521B2B" w:rsidRDefault="00D8443F" w:rsidP="00E61C5D">
            <w:pPr>
              <w:spacing w:before="120" w:after="120"/>
              <w:rPr>
                <w:rFonts w:eastAsia="Times New Roman" w:cstheme="minorHAnsi"/>
                <w:b w:val="0"/>
                <w:bCs w:val="0"/>
                <w:sz w:val="18"/>
                <w:szCs w:val="18"/>
                <w:lang w:eastAsia="pt-BR"/>
              </w:rPr>
            </w:pPr>
            <w:r w:rsidRPr="00521B2B">
              <w:rPr>
                <w:rFonts w:eastAsia="Times New Roman" w:cstheme="minorHAnsi"/>
                <w:sz w:val="18"/>
                <w:szCs w:val="18"/>
                <w:lang w:eastAsia="pt-BR"/>
              </w:rPr>
              <w:t xml:space="preserve">Área de Atendimento: </w:t>
            </w:r>
            <w:r w:rsidRPr="00521B2B">
              <w:rPr>
                <w:rFonts w:eastAsia="Times New Roman" w:cstheme="minorHAnsi"/>
                <w:b w:val="0"/>
                <w:bCs w:val="0"/>
                <w:sz w:val="18"/>
                <w:szCs w:val="18"/>
                <w:lang w:eastAsia="pt-BR"/>
              </w:rPr>
              <w:t>Américo Brasiliense, Borborema, Iacanga, Ibitinga, Itápolis e Matão</w:t>
            </w:r>
          </w:p>
          <w:p w14:paraId="7454412B" w14:textId="77777777" w:rsidR="00D8443F" w:rsidRPr="00521B2B" w:rsidRDefault="00D8443F" w:rsidP="00E61C5D">
            <w:pPr>
              <w:spacing w:before="120" w:after="120"/>
              <w:rPr>
                <w:rFonts w:eastAsia="Times New Roman" w:cstheme="minorHAnsi"/>
                <w:b w:val="0"/>
                <w:bCs w:val="0"/>
                <w:sz w:val="18"/>
                <w:szCs w:val="18"/>
                <w:lang w:eastAsia="pt-BR"/>
              </w:rPr>
            </w:pPr>
          </w:p>
        </w:tc>
        <w:tc>
          <w:tcPr>
            <w:tcW w:w="1276" w:type="dxa"/>
            <w:vAlign w:val="center"/>
            <w:hideMark/>
          </w:tcPr>
          <w:p w14:paraId="5F550561" w14:textId="77777777" w:rsidR="00D8443F" w:rsidRPr="00521B2B" w:rsidRDefault="00D8443F" w:rsidP="00E61C5D">
            <w:pPr>
              <w:ind w:right="-70" w:firstLineChars="200" w:firstLine="360"/>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t>Final</w:t>
            </w:r>
          </w:p>
        </w:tc>
        <w:tc>
          <w:tcPr>
            <w:tcW w:w="1276" w:type="dxa"/>
            <w:vAlign w:val="center"/>
            <w:hideMark/>
          </w:tcPr>
          <w:p w14:paraId="5BBC56B1" w14:textId="77777777" w:rsidR="00D8443F" w:rsidRPr="00521B2B" w:rsidRDefault="00D8443F" w:rsidP="00E61C5D">
            <w:pPr>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t>3</w:t>
            </w:r>
          </w:p>
        </w:tc>
        <w:tc>
          <w:tcPr>
            <w:tcW w:w="1417" w:type="dxa"/>
            <w:vAlign w:val="center"/>
            <w:hideMark/>
          </w:tcPr>
          <w:p w14:paraId="6356B930" w14:textId="77777777" w:rsidR="00D8443F" w:rsidRPr="00521B2B" w:rsidRDefault="00D8443F" w:rsidP="00E61C5D">
            <w:pPr>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t>0</w:t>
            </w:r>
          </w:p>
        </w:tc>
      </w:tr>
      <w:tr w:rsidR="00521B2B" w:rsidRPr="00521B2B" w14:paraId="20B38B81" w14:textId="77777777" w:rsidTr="00E61C5D">
        <w:trPr>
          <w:trHeight w:val="340"/>
        </w:trPr>
        <w:tc>
          <w:tcPr>
            <w:cnfStyle w:val="001000000000" w:firstRow="0" w:lastRow="0" w:firstColumn="1" w:lastColumn="0" w:oddVBand="0" w:evenVBand="0" w:oddHBand="0" w:evenHBand="0" w:firstRowFirstColumn="0" w:firstRowLastColumn="0" w:lastRowFirstColumn="0" w:lastRowLastColumn="0"/>
            <w:tcW w:w="8642" w:type="dxa"/>
            <w:gridSpan w:val="4"/>
            <w:shd w:val="clear" w:color="auto" w:fill="E7E6E6" w:themeFill="background2"/>
            <w:vAlign w:val="center"/>
            <w:hideMark/>
          </w:tcPr>
          <w:p w14:paraId="79BE9DAA" w14:textId="71EC2159" w:rsidR="00D8443F" w:rsidRPr="00521B2B" w:rsidRDefault="00D8443F" w:rsidP="00E61C5D">
            <w:pPr>
              <w:ind w:firstLineChars="100" w:firstLine="181"/>
              <w:rPr>
                <w:rFonts w:eastAsia="Times New Roman" w:cstheme="minorHAnsi"/>
                <w:b w:val="0"/>
                <w:bCs w:val="0"/>
                <w:sz w:val="18"/>
                <w:szCs w:val="18"/>
                <w:lang w:eastAsia="pt-BR"/>
              </w:rPr>
            </w:pPr>
            <w:r w:rsidRPr="00521B2B">
              <w:rPr>
                <w:rFonts w:eastAsia="Times New Roman" w:cstheme="minorHAnsi"/>
                <w:sz w:val="18"/>
                <w:szCs w:val="18"/>
                <w:lang w:eastAsia="pt-BR"/>
              </w:rPr>
              <w:t xml:space="preserve">42ª CJ </w:t>
            </w:r>
            <w:r w:rsidR="00A14BFF" w:rsidRPr="00521B2B">
              <w:rPr>
                <w:rFonts w:eastAsia="Times New Roman" w:cstheme="minorHAnsi"/>
                <w:sz w:val="18"/>
                <w:szCs w:val="18"/>
                <w:lang w:eastAsia="pt-BR"/>
              </w:rPr>
              <w:t>–</w:t>
            </w:r>
            <w:r w:rsidRPr="00521B2B">
              <w:rPr>
                <w:rFonts w:eastAsia="Times New Roman" w:cstheme="minorHAnsi"/>
                <w:sz w:val="18"/>
                <w:szCs w:val="18"/>
                <w:lang w:eastAsia="pt-BR"/>
              </w:rPr>
              <w:t xml:space="preserve"> Jaboticabal</w:t>
            </w:r>
          </w:p>
        </w:tc>
      </w:tr>
      <w:tr w:rsidR="00521B2B" w:rsidRPr="00521B2B" w14:paraId="613486DB" w14:textId="77777777" w:rsidTr="00C714C5">
        <w:trPr>
          <w:trHeight w:val="20"/>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22FB9A5F" w14:textId="77777777" w:rsidR="00D8443F" w:rsidRPr="00521B2B" w:rsidRDefault="00D8443F" w:rsidP="00E61C5D">
            <w:pPr>
              <w:spacing w:before="120" w:after="120"/>
              <w:rPr>
                <w:rFonts w:eastAsia="Times New Roman" w:cstheme="minorHAnsi"/>
                <w:b w:val="0"/>
                <w:bCs w:val="0"/>
                <w:sz w:val="18"/>
                <w:szCs w:val="18"/>
                <w:lang w:eastAsia="pt-BR"/>
              </w:rPr>
            </w:pPr>
            <w:r w:rsidRPr="00521B2B">
              <w:rPr>
                <w:rFonts w:eastAsia="Times New Roman" w:cstheme="minorHAnsi"/>
                <w:sz w:val="18"/>
                <w:szCs w:val="18"/>
                <w:lang w:eastAsia="pt-BR"/>
              </w:rPr>
              <w:t>Jaboticabal (base)</w:t>
            </w:r>
          </w:p>
          <w:p w14:paraId="295E056E" w14:textId="77777777" w:rsidR="00D8443F" w:rsidRPr="00521B2B" w:rsidRDefault="00D8443F" w:rsidP="00E61C5D">
            <w:pPr>
              <w:spacing w:before="120" w:after="120"/>
              <w:rPr>
                <w:rFonts w:eastAsia="Times New Roman" w:cstheme="minorHAnsi"/>
                <w:b w:val="0"/>
                <w:bCs w:val="0"/>
                <w:sz w:val="18"/>
                <w:szCs w:val="18"/>
                <w:lang w:eastAsia="pt-BR"/>
              </w:rPr>
            </w:pPr>
            <w:r w:rsidRPr="00521B2B">
              <w:rPr>
                <w:rFonts w:eastAsia="Times New Roman" w:cstheme="minorHAnsi"/>
                <w:sz w:val="18"/>
                <w:szCs w:val="18"/>
                <w:lang w:eastAsia="pt-BR"/>
              </w:rPr>
              <w:t xml:space="preserve">Área de Atendimento: </w:t>
            </w:r>
            <w:r w:rsidRPr="00521B2B">
              <w:rPr>
                <w:rFonts w:eastAsia="Times New Roman" w:cstheme="minorHAnsi"/>
                <w:b w:val="0"/>
                <w:bCs w:val="0"/>
                <w:sz w:val="18"/>
                <w:szCs w:val="18"/>
                <w:lang w:eastAsia="pt-BR"/>
              </w:rPr>
              <w:t>Guariba, Monte Alto, Pirangi, Pitangueiras e Taquaritinga</w:t>
            </w:r>
          </w:p>
        </w:tc>
        <w:tc>
          <w:tcPr>
            <w:tcW w:w="1276" w:type="dxa"/>
            <w:vAlign w:val="center"/>
            <w:hideMark/>
          </w:tcPr>
          <w:p w14:paraId="17031B6A" w14:textId="77777777" w:rsidR="00D8443F" w:rsidRPr="00521B2B" w:rsidRDefault="00D8443F" w:rsidP="00E61C5D">
            <w:pPr>
              <w:ind w:right="-70" w:firstLineChars="200" w:firstLine="360"/>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t>Final</w:t>
            </w:r>
          </w:p>
        </w:tc>
        <w:tc>
          <w:tcPr>
            <w:tcW w:w="1276" w:type="dxa"/>
            <w:vAlign w:val="center"/>
            <w:hideMark/>
          </w:tcPr>
          <w:p w14:paraId="6D3F6BCD" w14:textId="77777777" w:rsidR="00D8443F" w:rsidRPr="00521B2B" w:rsidRDefault="00D8443F" w:rsidP="00E61C5D">
            <w:pPr>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t>4</w:t>
            </w:r>
          </w:p>
        </w:tc>
        <w:tc>
          <w:tcPr>
            <w:tcW w:w="1417" w:type="dxa"/>
            <w:vAlign w:val="center"/>
            <w:hideMark/>
          </w:tcPr>
          <w:p w14:paraId="35177D73" w14:textId="77777777" w:rsidR="00D8443F" w:rsidRPr="00521B2B" w:rsidRDefault="00D8443F" w:rsidP="00E61C5D">
            <w:pPr>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t>0</w:t>
            </w:r>
          </w:p>
        </w:tc>
      </w:tr>
      <w:tr w:rsidR="00521B2B" w:rsidRPr="00521B2B" w14:paraId="66FDCA47" w14:textId="77777777" w:rsidTr="00C714C5">
        <w:trPr>
          <w:trHeight w:val="340"/>
        </w:trPr>
        <w:tc>
          <w:tcPr>
            <w:cnfStyle w:val="001000000000" w:firstRow="0" w:lastRow="0" w:firstColumn="1" w:lastColumn="0" w:oddVBand="0" w:evenVBand="0" w:oddHBand="0" w:evenHBand="0" w:firstRowFirstColumn="0" w:firstRowLastColumn="0" w:lastRowFirstColumn="0" w:lastRowLastColumn="0"/>
            <w:tcW w:w="5949" w:type="dxa"/>
            <w:gridSpan w:val="2"/>
            <w:shd w:val="clear" w:color="auto" w:fill="FBE4D5" w:themeFill="accent2" w:themeFillTint="33"/>
            <w:vAlign w:val="center"/>
            <w:hideMark/>
          </w:tcPr>
          <w:p w14:paraId="372676D8" w14:textId="77777777" w:rsidR="00D8443F" w:rsidRPr="00521B2B" w:rsidRDefault="00D8443F" w:rsidP="00E61C5D">
            <w:pPr>
              <w:rPr>
                <w:rFonts w:eastAsia="Times New Roman" w:cstheme="minorHAnsi"/>
                <w:b w:val="0"/>
                <w:bCs w:val="0"/>
                <w:sz w:val="18"/>
                <w:szCs w:val="18"/>
                <w:lang w:eastAsia="pt-BR"/>
              </w:rPr>
            </w:pPr>
            <w:r w:rsidRPr="00521B2B">
              <w:rPr>
                <w:rFonts w:eastAsia="Times New Roman" w:cstheme="minorHAnsi"/>
                <w:sz w:val="18"/>
                <w:szCs w:val="18"/>
                <w:lang w:eastAsia="pt-BR"/>
              </w:rPr>
              <w:t>Polo 2 - Total</w:t>
            </w:r>
          </w:p>
        </w:tc>
        <w:tc>
          <w:tcPr>
            <w:tcW w:w="1276" w:type="dxa"/>
            <w:shd w:val="clear" w:color="auto" w:fill="FBE4D5" w:themeFill="accent2" w:themeFillTint="33"/>
            <w:vAlign w:val="center"/>
            <w:hideMark/>
          </w:tcPr>
          <w:p w14:paraId="59AA1CE6" w14:textId="77777777" w:rsidR="00D8443F" w:rsidRPr="00521B2B" w:rsidRDefault="00D8443F" w:rsidP="00E61C5D">
            <w:pPr>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t>7</w:t>
            </w:r>
          </w:p>
        </w:tc>
        <w:tc>
          <w:tcPr>
            <w:tcW w:w="1417" w:type="dxa"/>
            <w:shd w:val="clear" w:color="auto" w:fill="FBE4D5" w:themeFill="accent2" w:themeFillTint="33"/>
            <w:vAlign w:val="center"/>
            <w:hideMark/>
          </w:tcPr>
          <w:p w14:paraId="6E239AFD" w14:textId="77777777" w:rsidR="00D8443F" w:rsidRPr="00521B2B" w:rsidRDefault="00D8443F" w:rsidP="00E61C5D">
            <w:pPr>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t>0</w:t>
            </w:r>
          </w:p>
        </w:tc>
      </w:tr>
    </w:tbl>
    <w:p w14:paraId="3145F510" w14:textId="77777777" w:rsidR="00D8443F" w:rsidRPr="00521B2B" w:rsidRDefault="00D8443F" w:rsidP="00863B44">
      <w:pPr>
        <w:pStyle w:val="Corpodetexto"/>
        <w:rPr>
          <w:rFonts w:cstheme="minorHAnsi"/>
          <w:sz w:val="16"/>
          <w:szCs w:val="16"/>
        </w:rPr>
      </w:pPr>
    </w:p>
    <w:tbl>
      <w:tblPr>
        <w:tblStyle w:val="TabeladeGrade1Clara-nfase2"/>
        <w:tblW w:w="8642" w:type="dxa"/>
        <w:tblLayout w:type="fixed"/>
        <w:tblLook w:val="04A0" w:firstRow="1" w:lastRow="0" w:firstColumn="1" w:lastColumn="0" w:noHBand="0" w:noVBand="1"/>
      </w:tblPr>
      <w:tblGrid>
        <w:gridCol w:w="4673"/>
        <w:gridCol w:w="1276"/>
        <w:gridCol w:w="1276"/>
        <w:gridCol w:w="1417"/>
      </w:tblGrid>
      <w:tr w:rsidR="00521B2B" w:rsidRPr="00521B2B" w14:paraId="4FA1B54C" w14:textId="77777777" w:rsidTr="00C714C5">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673" w:type="dxa"/>
            <w:shd w:val="clear" w:color="auto" w:fill="FBE4D5" w:themeFill="accent2" w:themeFillTint="33"/>
            <w:vAlign w:val="center"/>
            <w:hideMark/>
          </w:tcPr>
          <w:p w14:paraId="63D73689" w14:textId="77899952" w:rsidR="00D8443F" w:rsidRPr="00521B2B" w:rsidRDefault="00913CA6" w:rsidP="00E61C5D">
            <w:pPr>
              <w:spacing w:before="120" w:after="120"/>
              <w:jc w:val="center"/>
              <w:rPr>
                <w:rFonts w:eastAsia="Times New Roman" w:cstheme="minorHAnsi"/>
                <w:b w:val="0"/>
                <w:bCs w:val="0"/>
                <w:sz w:val="24"/>
                <w:szCs w:val="24"/>
                <w:lang w:eastAsia="pt-BR"/>
              </w:rPr>
            </w:pPr>
            <w:r w:rsidRPr="00521B2B">
              <w:rPr>
                <w:rFonts w:eastAsia="Times New Roman" w:cstheme="minorHAnsi"/>
                <w:sz w:val="24"/>
                <w:szCs w:val="24"/>
                <w:lang w:eastAsia="pt-BR"/>
              </w:rPr>
              <w:t>POLO 3</w:t>
            </w:r>
          </w:p>
        </w:tc>
        <w:tc>
          <w:tcPr>
            <w:tcW w:w="1276" w:type="dxa"/>
            <w:shd w:val="clear" w:color="auto" w:fill="FBE4D5" w:themeFill="accent2" w:themeFillTint="33"/>
            <w:vAlign w:val="center"/>
          </w:tcPr>
          <w:p w14:paraId="525409CC" w14:textId="77777777" w:rsidR="00D8443F" w:rsidRPr="00521B2B" w:rsidRDefault="00D8443F" w:rsidP="00E61C5D">
            <w:pPr>
              <w:spacing w:before="120" w:after="120"/>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sz w:val="18"/>
                <w:szCs w:val="18"/>
                <w:lang w:eastAsia="pt-BR"/>
              </w:rPr>
            </w:pPr>
            <w:r w:rsidRPr="00521B2B">
              <w:rPr>
                <w:rFonts w:eastAsia="Times New Roman" w:cstheme="minorHAnsi"/>
                <w:sz w:val="18"/>
                <w:szCs w:val="18"/>
                <w:lang w:eastAsia="pt-BR"/>
              </w:rPr>
              <w:t>Entrância</w:t>
            </w:r>
          </w:p>
        </w:tc>
        <w:tc>
          <w:tcPr>
            <w:tcW w:w="1276" w:type="dxa"/>
            <w:shd w:val="clear" w:color="auto" w:fill="FBE4D5" w:themeFill="accent2" w:themeFillTint="33"/>
            <w:vAlign w:val="center"/>
          </w:tcPr>
          <w:p w14:paraId="7D08C3C1" w14:textId="6E7A3BE3" w:rsidR="00D8443F" w:rsidRPr="00521B2B" w:rsidRDefault="00C714C5" w:rsidP="00E61C5D">
            <w:pPr>
              <w:spacing w:before="120" w:after="120"/>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sz w:val="18"/>
                <w:szCs w:val="18"/>
                <w:lang w:eastAsia="pt-BR"/>
              </w:rPr>
            </w:pPr>
            <w:r w:rsidRPr="00521B2B">
              <w:rPr>
                <w:rFonts w:eastAsia="Times New Roman"/>
                <w:sz w:val="20"/>
                <w:szCs w:val="20"/>
                <w:lang w:eastAsia="pt-BR"/>
              </w:rPr>
              <w:t>Trabalhador Braçal</w:t>
            </w:r>
          </w:p>
        </w:tc>
        <w:tc>
          <w:tcPr>
            <w:tcW w:w="1417" w:type="dxa"/>
            <w:shd w:val="clear" w:color="auto" w:fill="FBE4D5" w:themeFill="accent2" w:themeFillTint="33"/>
            <w:vAlign w:val="center"/>
          </w:tcPr>
          <w:p w14:paraId="544AAB7D" w14:textId="77777777" w:rsidR="00D8443F" w:rsidRPr="00521B2B" w:rsidRDefault="00D8443F" w:rsidP="00E61C5D">
            <w:pPr>
              <w:spacing w:before="120" w:after="120"/>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sz w:val="18"/>
                <w:szCs w:val="18"/>
                <w:lang w:eastAsia="pt-BR"/>
              </w:rPr>
            </w:pPr>
            <w:r w:rsidRPr="00521B2B">
              <w:rPr>
                <w:rFonts w:eastAsia="Times New Roman" w:cstheme="minorHAnsi"/>
                <w:sz w:val="18"/>
                <w:szCs w:val="18"/>
                <w:lang w:eastAsia="pt-BR"/>
              </w:rPr>
              <w:t>Encarregado</w:t>
            </w:r>
          </w:p>
        </w:tc>
      </w:tr>
      <w:tr w:rsidR="00521B2B" w:rsidRPr="00521B2B" w14:paraId="01781D99" w14:textId="77777777" w:rsidTr="00E61C5D">
        <w:trPr>
          <w:trHeight w:val="340"/>
        </w:trPr>
        <w:tc>
          <w:tcPr>
            <w:cnfStyle w:val="001000000000" w:firstRow="0" w:lastRow="0" w:firstColumn="1" w:lastColumn="0" w:oddVBand="0" w:evenVBand="0" w:oddHBand="0" w:evenHBand="0" w:firstRowFirstColumn="0" w:firstRowLastColumn="0" w:lastRowFirstColumn="0" w:lastRowLastColumn="0"/>
            <w:tcW w:w="8642" w:type="dxa"/>
            <w:gridSpan w:val="4"/>
            <w:shd w:val="clear" w:color="auto" w:fill="E7E6E6" w:themeFill="background2"/>
            <w:vAlign w:val="center"/>
            <w:hideMark/>
          </w:tcPr>
          <w:p w14:paraId="09B50B1D" w14:textId="42591F2B" w:rsidR="00D8443F" w:rsidRPr="00521B2B" w:rsidRDefault="00D8443F" w:rsidP="00E61C5D">
            <w:pPr>
              <w:ind w:firstLineChars="100" w:firstLine="181"/>
              <w:rPr>
                <w:rFonts w:eastAsia="Times New Roman" w:cstheme="minorHAnsi"/>
                <w:b w:val="0"/>
                <w:bCs w:val="0"/>
                <w:sz w:val="18"/>
                <w:szCs w:val="18"/>
                <w:lang w:eastAsia="pt-BR"/>
              </w:rPr>
            </w:pPr>
            <w:r w:rsidRPr="00521B2B">
              <w:rPr>
                <w:rFonts w:eastAsia="Times New Roman" w:cstheme="minorHAnsi"/>
                <w:sz w:val="18"/>
                <w:szCs w:val="18"/>
                <w:lang w:eastAsia="pt-BR"/>
              </w:rPr>
              <w:t xml:space="preserve">38ª CJ </w:t>
            </w:r>
            <w:r w:rsidR="00A14BFF" w:rsidRPr="00521B2B">
              <w:rPr>
                <w:rFonts w:eastAsia="Times New Roman" w:cstheme="minorHAnsi"/>
                <w:sz w:val="18"/>
                <w:szCs w:val="18"/>
                <w:lang w:eastAsia="pt-BR"/>
              </w:rPr>
              <w:t>–</w:t>
            </w:r>
            <w:r w:rsidRPr="00521B2B">
              <w:rPr>
                <w:rFonts w:eastAsia="Times New Roman" w:cstheme="minorHAnsi"/>
                <w:sz w:val="18"/>
                <w:szCs w:val="18"/>
                <w:lang w:eastAsia="pt-BR"/>
              </w:rPr>
              <w:t xml:space="preserve"> Franca</w:t>
            </w:r>
          </w:p>
        </w:tc>
      </w:tr>
      <w:tr w:rsidR="00521B2B" w:rsidRPr="00521B2B" w14:paraId="315C4146" w14:textId="77777777" w:rsidTr="00C714C5">
        <w:trPr>
          <w:trHeight w:val="20"/>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vAlign w:val="center"/>
            <w:hideMark/>
          </w:tcPr>
          <w:p w14:paraId="781423B0" w14:textId="77777777" w:rsidR="00D8443F" w:rsidRPr="00521B2B" w:rsidRDefault="00D8443F" w:rsidP="00E61C5D">
            <w:pPr>
              <w:spacing w:before="120" w:after="120"/>
              <w:rPr>
                <w:rFonts w:eastAsia="Times New Roman" w:cstheme="minorHAnsi"/>
                <w:b w:val="0"/>
                <w:bCs w:val="0"/>
                <w:sz w:val="18"/>
                <w:szCs w:val="18"/>
                <w:lang w:eastAsia="pt-BR"/>
              </w:rPr>
            </w:pPr>
            <w:r w:rsidRPr="00521B2B">
              <w:rPr>
                <w:rFonts w:eastAsia="Times New Roman" w:cstheme="minorHAnsi"/>
                <w:sz w:val="18"/>
                <w:szCs w:val="18"/>
                <w:lang w:eastAsia="pt-BR"/>
              </w:rPr>
              <w:t>Franca (base)</w:t>
            </w:r>
          </w:p>
          <w:p w14:paraId="37A9FE1E" w14:textId="77777777" w:rsidR="00D8443F" w:rsidRPr="00521B2B" w:rsidRDefault="00D8443F" w:rsidP="00E61C5D">
            <w:pPr>
              <w:spacing w:before="120" w:after="120"/>
              <w:rPr>
                <w:rFonts w:eastAsia="Times New Roman" w:cstheme="minorHAnsi"/>
                <w:b w:val="0"/>
                <w:bCs w:val="0"/>
                <w:sz w:val="18"/>
                <w:szCs w:val="18"/>
                <w:lang w:eastAsia="pt-BR"/>
              </w:rPr>
            </w:pPr>
            <w:r w:rsidRPr="00521B2B">
              <w:rPr>
                <w:rFonts w:eastAsia="Times New Roman" w:cstheme="minorHAnsi"/>
                <w:sz w:val="18"/>
                <w:szCs w:val="18"/>
                <w:lang w:eastAsia="pt-BR"/>
              </w:rPr>
              <w:t xml:space="preserve">Área de Atendimento: </w:t>
            </w:r>
            <w:r w:rsidRPr="00521B2B">
              <w:rPr>
                <w:rFonts w:eastAsia="Times New Roman" w:cstheme="minorHAnsi"/>
                <w:b w:val="0"/>
                <w:bCs w:val="0"/>
                <w:sz w:val="18"/>
                <w:szCs w:val="18"/>
                <w:lang w:eastAsia="pt-BR"/>
              </w:rPr>
              <w:t>Patrocínio Paulista e Pedregulho</w:t>
            </w:r>
          </w:p>
        </w:tc>
        <w:tc>
          <w:tcPr>
            <w:tcW w:w="1276" w:type="dxa"/>
            <w:shd w:val="clear" w:color="auto" w:fill="FFFFFF" w:themeFill="background1"/>
            <w:vAlign w:val="center"/>
            <w:hideMark/>
          </w:tcPr>
          <w:p w14:paraId="0F868890" w14:textId="77777777" w:rsidR="00D8443F" w:rsidRPr="00521B2B" w:rsidRDefault="00D8443F" w:rsidP="00E61C5D">
            <w:pPr>
              <w:ind w:right="-70" w:firstLineChars="200" w:firstLine="360"/>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t>Final</w:t>
            </w:r>
          </w:p>
        </w:tc>
        <w:tc>
          <w:tcPr>
            <w:tcW w:w="1276" w:type="dxa"/>
            <w:shd w:val="clear" w:color="auto" w:fill="FFFFFF" w:themeFill="background1"/>
            <w:vAlign w:val="center"/>
            <w:hideMark/>
          </w:tcPr>
          <w:p w14:paraId="3731B09D" w14:textId="77777777" w:rsidR="00D8443F" w:rsidRPr="00521B2B" w:rsidRDefault="00D8443F" w:rsidP="00E61C5D">
            <w:pPr>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t>2</w:t>
            </w:r>
          </w:p>
        </w:tc>
        <w:tc>
          <w:tcPr>
            <w:tcW w:w="1417" w:type="dxa"/>
            <w:shd w:val="clear" w:color="auto" w:fill="FFFFFF" w:themeFill="background1"/>
            <w:vAlign w:val="center"/>
            <w:hideMark/>
          </w:tcPr>
          <w:p w14:paraId="085148A3" w14:textId="77777777" w:rsidR="00D8443F" w:rsidRPr="00521B2B" w:rsidRDefault="00D8443F" w:rsidP="00E61C5D">
            <w:pPr>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t>0</w:t>
            </w:r>
          </w:p>
        </w:tc>
      </w:tr>
      <w:tr w:rsidR="00521B2B" w:rsidRPr="00521B2B" w14:paraId="5524EAFB" w14:textId="77777777" w:rsidTr="00E61C5D">
        <w:trPr>
          <w:trHeight w:val="340"/>
        </w:trPr>
        <w:tc>
          <w:tcPr>
            <w:cnfStyle w:val="001000000000" w:firstRow="0" w:lastRow="0" w:firstColumn="1" w:lastColumn="0" w:oddVBand="0" w:evenVBand="0" w:oddHBand="0" w:evenHBand="0" w:firstRowFirstColumn="0" w:firstRowLastColumn="0" w:lastRowFirstColumn="0" w:lastRowLastColumn="0"/>
            <w:tcW w:w="8642" w:type="dxa"/>
            <w:gridSpan w:val="4"/>
            <w:shd w:val="clear" w:color="auto" w:fill="E7E6E6" w:themeFill="background2"/>
            <w:vAlign w:val="center"/>
            <w:hideMark/>
          </w:tcPr>
          <w:p w14:paraId="3B40ECC7" w14:textId="77777777" w:rsidR="00D8443F" w:rsidRPr="00521B2B" w:rsidRDefault="00D8443F" w:rsidP="00E61C5D">
            <w:pPr>
              <w:ind w:firstLineChars="100" w:firstLine="181"/>
              <w:rPr>
                <w:rFonts w:eastAsia="Times New Roman" w:cstheme="minorHAnsi"/>
                <w:b w:val="0"/>
                <w:bCs w:val="0"/>
                <w:sz w:val="18"/>
                <w:szCs w:val="18"/>
                <w:lang w:eastAsia="pt-BR"/>
              </w:rPr>
            </w:pPr>
            <w:r w:rsidRPr="00521B2B">
              <w:rPr>
                <w:rFonts w:eastAsia="Times New Roman" w:cstheme="minorHAnsi"/>
                <w:sz w:val="18"/>
                <w:szCs w:val="18"/>
                <w:lang w:eastAsia="pt-BR"/>
              </w:rPr>
              <w:t>40ª CJ - Ituverava</w:t>
            </w:r>
          </w:p>
          <w:p w14:paraId="44C859AC" w14:textId="77777777" w:rsidR="00D8443F" w:rsidRPr="00521B2B" w:rsidRDefault="00D8443F" w:rsidP="00E61C5D">
            <w:pPr>
              <w:rPr>
                <w:rFonts w:eastAsia="Times New Roman" w:cstheme="minorHAnsi"/>
                <w:sz w:val="18"/>
                <w:szCs w:val="18"/>
                <w:lang w:eastAsia="pt-BR"/>
              </w:rPr>
            </w:pPr>
          </w:p>
        </w:tc>
      </w:tr>
      <w:tr w:rsidR="00521B2B" w:rsidRPr="00521B2B" w14:paraId="3BB9B2D4" w14:textId="77777777" w:rsidTr="00C714C5">
        <w:trPr>
          <w:trHeight w:val="20"/>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045794AD" w14:textId="77777777" w:rsidR="00D8443F" w:rsidRPr="00521B2B" w:rsidRDefault="00D8443F" w:rsidP="00E61C5D">
            <w:pPr>
              <w:spacing w:before="120" w:after="120"/>
              <w:rPr>
                <w:rFonts w:eastAsia="Times New Roman" w:cstheme="minorHAnsi"/>
                <w:b w:val="0"/>
                <w:bCs w:val="0"/>
                <w:sz w:val="18"/>
                <w:szCs w:val="18"/>
                <w:lang w:eastAsia="pt-BR"/>
              </w:rPr>
            </w:pPr>
            <w:r w:rsidRPr="00521B2B">
              <w:rPr>
                <w:rFonts w:eastAsia="Times New Roman" w:cstheme="minorHAnsi"/>
                <w:sz w:val="18"/>
                <w:szCs w:val="18"/>
                <w:lang w:eastAsia="pt-BR"/>
              </w:rPr>
              <w:t>Ituverava (base)</w:t>
            </w:r>
          </w:p>
          <w:p w14:paraId="2EEF5D22" w14:textId="77777777" w:rsidR="00D8443F" w:rsidRPr="00521B2B" w:rsidRDefault="00D8443F" w:rsidP="00E61C5D">
            <w:pPr>
              <w:spacing w:before="120" w:after="120"/>
              <w:rPr>
                <w:rFonts w:eastAsia="Times New Roman" w:cstheme="minorHAnsi"/>
                <w:b w:val="0"/>
                <w:bCs w:val="0"/>
                <w:sz w:val="18"/>
                <w:szCs w:val="18"/>
                <w:lang w:eastAsia="pt-BR"/>
              </w:rPr>
            </w:pPr>
            <w:r w:rsidRPr="00521B2B">
              <w:rPr>
                <w:rFonts w:eastAsia="Times New Roman" w:cstheme="minorHAnsi"/>
                <w:sz w:val="18"/>
                <w:szCs w:val="18"/>
                <w:lang w:eastAsia="pt-BR"/>
              </w:rPr>
              <w:t>Área de Atendimento</w:t>
            </w:r>
            <w:r w:rsidRPr="00521B2B">
              <w:rPr>
                <w:rFonts w:eastAsia="Times New Roman" w:cstheme="minorHAnsi"/>
                <w:b w:val="0"/>
                <w:bCs w:val="0"/>
                <w:sz w:val="18"/>
                <w:szCs w:val="18"/>
                <w:lang w:eastAsia="pt-BR"/>
              </w:rPr>
              <w:t>: Guará, Igarapava, Ipuã, Miguelópolis e São Joaquim da Barra</w:t>
            </w:r>
          </w:p>
          <w:p w14:paraId="2FD4A23E" w14:textId="77777777" w:rsidR="00D8443F" w:rsidRPr="00521B2B" w:rsidRDefault="00D8443F" w:rsidP="00E61C5D">
            <w:pPr>
              <w:rPr>
                <w:rFonts w:eastAsia="Times New Roman" w:cstheme="minorHAnsi"/>
                <w:sz w:val="18"/>
                <w:szCs w:val="18"/>
                <w:lang w:eastAsia="pt-BR"/>
              </w:rPr>
            </w:pPr>
          </w:p>
        </w:tc>
        <w:tc>
          <w:tcPr>
            <w:tcW w:w="1276" w:type="dxa"/>
            <w:vAlign w:val="center"/>
            <w:hideMark/>
          </w:tcPr>
          <w:p w14:paraId="0B60E38B" w14:textId="77777777" w:rsidR="00D8443F" w:rsidRPr="00521B2B" w:rsidRDefault="00D8443F" w:rsidP="00E61C5D">
            <w:pPr>
              <w:ind w:right="-70"/>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t>Intermediária</w:t>
            </w:r>
          </w:p>
        </w:tc>
        <w:tc>
          <w:tcPr>
            <w:tcW w:w="1276" w:type="dxa"/>
            <w:vAlign w:val="center"/>
            <w:hideMark/>
          </w:tcPr>
          <w:p w14:paraId="1F05F5C2" w14:textId="77777777" w:rsidR="00D8443F" w:rsidRPr="00521B2B" w:rsidRDefault="00D8443F" w:rsidP="00E61C5D">
            <w:pPr>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t>2</w:t>
            </w:r>
          </w:p>
        </w:tc>
        <w:tc>
          <w:tcPr>
            <w:tcW w:w="1417" w:type="dxa"/>
            <w:vAlign w:val="center"/>
            <w:hideMark/>
          </w:tcPr>
          <w:p w14:paraId="42B1D809" w14:textId="77777777" w:rsidR="00D8443F" w:rsidRPr="00521B2B" w:rsidRDefault="00D8443F" w:rsidP="00E61C5D">
            <w:pPr>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t>0</w:t>
            </w:r>
          </w:p>
        </w:tc>
      </w:tr>
      <w:tr w:rsidR="00521B2B" w:rsidRPr="00521B2B" w14:paraId="52F7EB90" w14:textId="77777777" w:rsidTr="00C714C5">
        <w:trPr>
          <w:trHeight w:val="340"/>
        </w:trPr>
        <w:tc>
          <w:tcPr>
            <w:cnfStyle w:val="001000000000" w:firstRow="0" w:lastRow="0" w:firstColumn="1" w:lastColumn="0" w:oddVBand="0" w:evenVBand="0" w:oddHBand="0" w:evenHBand="0" w:firstRowFirstColumn="0" w:firstRowLastColumn="0" w:lastRowFirstColumn="0" w:lastRowLastColumn="0"/>
            <w:tcW w:w="5949" w:type="dxa"/>
            <w:gridSpan w:val="2"/>
            <w:shd w:val="clear" w:color="auto" w:fill="FBE4D5" w:themeFill="accent2" w:themeFillTint="33"/>
            <w:vAlign w:val="center"/>
            <w:hideMark/>
          </w:tcPr>
          <w:p w14:paraId="5E0E3586" w14:textId="77777777" w:rsidR="00D8443F" w:rsidRPr="00521B2B" w:rsidRDefault="00D8443F" w:rsidP="00E61C5D">
            <w:pPr>
              <w:rPr>
                <w:rFonts w:eastAsia="Times New Roman" w:cstheme="minorHAnsi"/>
                <w:b w:val="0"/>
                <w:bCs w:val="0"/>
                <w:sz w:val="18"/>
                <w:szCs w:val="18"/>
                <w:lang w:eastAsia="pt-BR"/>
              </w:rPr>
            </w:pPr>
            <w:r w:rsidRPr="00521B2B">
              <w:rPr>
                <w:rFonts w:eastAsia="Times New Roman" w:cstheme="minorHAnsi"/>
                <w:sz w:val="18"/>
                <w:szCs w:val="18"/>
                <w:lang w:eastAsia="pt-BR"/>
              </w:rPr>
              <w:t>Polo 3 - Total </w:t>
            </w:r>
          </w:p>
        </w:tc>
        <w:tc>
          <w:tcPr>
            <w:tcW w:w="1276" w:type="dxa"/>
            <w:shd w:val="clear" w:color="auto" w:fill="FBE4D5" w:themeFill="accent2" w:themeFillTint="33"/>
            <w:vAlign w:val="center"/>
            <w:hideMark/>
          </w:tcPr>
          <w:p w14:paraId="62282C98" w14:textId="77777777" w:rsidR="00D8443F" w:rsidRPr="00521B2B" w:rsidRDefault="00D8443F" w:rsidP="00E61C5D">
            <w:pPr>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t>4</w:t>
            </w:r>
          </w:p>
        </w:tc>
        <w:tc>
          <w:tcPr>
            <w:tcW w:w="1417" w:type="dxa"/>
            <w:shd w:val="clear" w:color="auto" w:fill="FBE4D5" w:themeFill="accent2" w:themeFillTint="33"/>
            <w:vAlign w:val="center"/>
            <w:hideMark/>
          </w:tcPr>
          <w:p w14:paraId="3A43B808" w14:textId="77777777" w:rsidR="00D8443F" w:rsidRPr="00521B2B" w:rsidRDefault="00D8443F" w:rsidP="00E61C5D">
            <w:pPr>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t>0</w:t>
            </w:r>
          </w:p>
        </w:tc>
      </w:tr>
    </w:tbl>
    <w:p w14:paraId="0C14D94B" w14:textId="77777777" w:rsidR="00D8443F" w:rsidRPr="00521B2B" w:rsidRDefault="00D8443F" w:rsidP="000D2048">
      <w:pPr>
        <w:pStyle w:val="Corpodetexto"/>
        <w:rPr>
          <w:rFonts w:cstheme="minorHAnsi"/>
          <w:sz w:val="16"/>
          <w:szCs w:val="16"/>
        </w:rPr>
      </w:pPr>
    </w:p>
    <w:tbl>
      <w:tblPr>
        <w:tblStyle w:val="TabeladeGrade1Clara-nfase2"/>
        <w:tblW w:w="8642" w:type="dxa"/>
        <w:tblLayout w:type="fixed"/>
        <w:tblLook w:val="04A0" w:firstRow="1" w:lastRow="0" w:firstColumn="1" w:lastColumn="0" w:noHBand="0" w:noVBand="1"/>
      </w:tblPr>
      <w:tblGrid>
        <w:gridCol w:w="4673"/>
        <w:gridCol w:w="1276"/>
        <w:gridCol w:w="1276"/>
        <w:gridCol w:w="1417"/>
      </w:tblGrid>
      <w:tr w:rsidR="00521B2B" w:rsidRPr="00521B2B" w14:paraId="7B7EDCF3" w14:textId="77777777" w:rsidTr="00C714C5">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673" w:type="dxa"/>
            <w:shd w:val="clear" w:color="auto" w:fill="FBE4D5" w:themeFill="accent2" w:themeFillTint="33"/>
            <w:vAlign w:val="center"/>
            <w:hideMark/>
          </w:tcPr>
          <w:p w14:paraId="16E0CDE4" w14:textId="015E9E3F" w:rsidR="00D8443F" w:rsidRPr="00521B2B" w:rsidRDefault="00913CA6" w:rsidP="00E61C5D">
            <w:pPr>
              <w:spacing w:before="120" w:after="120"/>
              <w:jc w:val="center"/>
              <w:rPr>
                <w:rFonts w:eastAsia="Times New Roman" w:cstheme="minorHAnsi"/>
                <w:b w:val="0"/>
                <w:bCs w:val="0"/>
                <w:sz w:val="24"/>
                <w:szCs w:val="24"/>
                <w:lang w:eastAsia="pt-BR"/>
              </w:rPr>
            </w:pPr>
            <w:r w:rsidRPr="00521B2B">
              <w:rPr>
                <w:rFonts w:eastAsia="Times New Roman" w:cstheme="minorHAnsi"/>
                <w:sz w:val="24"/>
                <w:szCs w:val="24"/>
                <w:lang w:eastAsia="pt-BR"/>
              </w:rPr>
              <w:t xml:space="preserve">POLO </w:t>
            </w:r>
            <w:r w:rsidRPr="00521B2B">
              <w:rPr>
                <w:rFonts w:eastAsia="Times New Roman" w:cstheme="minorHAnsi"/>
                <w:b w:val="0"/>
                <w:bCs w:val="0"/>
                <w:sz w:val="24"/>
                <w:szCs w:val="24"/>
                <w:lang w:eastAsia="pt-BR"/>
              </w:rPr>
              <w:t>4</w:t>
            </w:r>
          </w:p>
        </w:tc>
        <w:tc>
          <w:tcPr>
            <w:tcW w:w="1276" w:type="dxa"/>
            <w:shd w:val="clear" w:color="auto" w:fill="FBE4D5" w:themeFill="accent2" w:themeFillTint="33"/>
            <w:vAlign w:val="center"/>
          </w:tcPr>
          <w:p w14:paraId="49476DC8" w14:textId="77777777" w:rsidR="00D8443F" w:rsidRPr="00521B2B" w:rsidRDefault="00D8443F" w:rsidP="00E61C5D">
            <w:pPr>
              <w:spacing w:before="120" w:after="120"/>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sz w:val="18"/>
                <w:szCs w:val="18"/>
                <w:lang w:eastAsia="pt-BR"/>
              </w:rPr>
            </w:pPr>
            <w:r w:rsidRPr="00521B2B">
              <w:rPr>
                <w:rFonts w:eastAsia="Times New Roman" w:cstheme="minorHAnsi"/>
                <w:sz w:val="18"/>
                <w:szCs w:val="18"/>
                <w:lang w:eastAsia="pt-BR"/>
              </w:rPr>
              <w:t>Entrância</w:t>
            </w:r>
          </w:p>
        </w:tc>
        <w:tc>
          <w:tcPr>
            <w:tcW w:w="1276" w:type="dxa"/>
            <w:shd w:val="clear" w:color="auto" w:fill="FBE4D5" w:themeFill="accent2" w:themeFillTint="33"/>
            <w:vAlign w:val="center"/>
          </w:tcPr>
          <w:p w14:paraId="544B7636" w14:textId="136408FC" w:rsidR="00D8443F" w:rsidRPr="00521B2B" w:rsidRDefault="00C714C5" w:rsidP="00E61C5D">
            <w:pPr>
              <w:spacing w:before="120" w:after="120"/>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sz w:val="18"/>
                <w:szCs w:val="18"/>
                <w:lang w:eastAsia="pt-BR"/>
              </w:rPr>
            </w:pPr>
            <w:r w:rsidRPr="00521B2B">
              <w:rPr>
                <w:rFonts w:eastAsia="Times New Roman"/>
                <w:sz w:val="20"/>
                <w:szCs w:val="20"/>
                <w:lang w:eastAsia="pt-BR"/>
              </w:rPr>
              <w:t>Trabalhador Braçal</w:t>
            </w:r>
          </w:p>
        </w:tc>
        <w:tc>
          <w:tcPr>
            <w:tcW w:w="1417" w:type="dxa"/>
            <w:shd w:val="clear" w:color="auto" w:fill="FBE4D5" w:themeFill="accent2" w:themeFillTint="33"/>
            <w:vAlign w:val="center"/>
          </w:tcPr>
          <w:p w14:paraId="6E02C650" w14:textId="77777777" w:rsidR="00D8443F" w:rsidRPr="00521B2B" w:rsidRDefault="00D8443F" w:rsidP="00E61C5D">
            <w:pPr>
              <w:spacing w:before="120" w:after="120"/>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sz w:val="18"/>
                <w:szCs w:val="18"/>
                <w:lang w:eastAsia="pt-BR"/>
              </w:rPr>
            </w:pPr>
            <w:r w:rsidRPr="00521B2B">
              <w:rPr>
                <w:rFonts w:eastAsia="Times New Roman" w:cstheme="minorHAnsi"/>
                <w:sz w:val="18"/>
                <w:szCs w:val="18"/>
                <w:lang w:eastAsia="pt-BR"/>
              </w:rPr>
              <w:t>Encarregado</w:t>
            </w:r>
          </w:p>
        </w:tc>
      </w:tr>
      <w:tr w:rsidR="00521B2B" w:rsidRPr="00521B2B" w14:paraId="155F783A" w14:textId="77777777" w:rsidTr="00E61C5D">
        <w:trPr>
          <w:trHeight w:val="340"/>
        </w:trPr>
        <w:tc>
          <w:tcPr>
            <w:cnfStyle w:val="001000000000" w:firstRow="0" w:lastRow="0" w:firstColumn="1" w:lastColumn="0" w:oddVBand="0" w:evenVBand="0" w:oddHBand="0" w:evenHBand="0" w:firstRowFirstColumn="0" w:firstRowLastColumn="0" w:lastRowFirstColumn="0" w:lastRowLastColumn="0"/>
            <w:tcW w:w="8642" w:type="dxa"/>
            <w:gridSpan w:val="4"/>
            <w:shd w:val="clear" w:color="auto" w:fill="E7E6E6" w:themeFill="background2"/>
            <w:vAlign w:val="center"/>
            <w:hideMark/>
          </w:tcPr>
          <w:p w14:paraId="4CEF5A13" w14:textId="54192B49" w:rsidR="00D8443F" w:rsidRPr="00521B2B" w:rsidRDefault="00D8443F" w:rsidP="00E61C5D">
            <w:pPr>
              <w:ind w:firstLineChars="100" w:firstLine="181"/>
              <w:rPr>
                <w:rFonts w:eastAsia="Times New Roman" w:cstheme="minorHAnsi"/>
                <w:b w:val="0"/>
                <w:bCs w:val="0"/>
                <w:sz w:val="18"/>
                <w:szCs w:val="18"/>
                <w:lang w:eastAsia="pt-BR"/>
              </w:rPr>
            </w:pPr>
            <w:r w:rsidRPr="00521B2B">
              <w:rPr>
                <w:rFonts w:eastAsia="Times New Roman" w:cstheme="minorHAnsi"/>
                <w:sz w:val="18"/>
                <w:szCs w:val="18"/>
                <w:lang w:eastAsia="pt-BR"/>
              </w:rPr>
              <w:t xml:space="preserve">39ª CJ </w:t>
            </w:r>
            <w:r w:rsidR="00A14BFF" w:rsidRPr="00521B2B">
              <w:rPr>
                <w:rFonts w:eastAsia="Times New Roman" w:cstheme="minorHAnsi"/>
                <w:sz w:val="18"/>
                <w:szCs w:val="18"/>
                <w:lang w:eastAsia="pt-BR"/>
              </w:rPr>
              <w:t>–</w:t>
            </w:r>
            <w:r w:rsidRPr="00521B2B">
              <w:rPr>
                <w:rFonts w:eastAsia="Times New Roman" w:cstheme="minorHAnsi"/>
                <w:sz w:val="18"/>
                <w:szCs w:val="18"/>
                <w:lang w:eastAsia="pt-BR"/>
              </w:rPr>
              <w:t xml:space="preserve"> Batatais</w:t>
            </w:r>
          </w:p>
        </w:tc>
      </w:tr>
      <w:tr w:rsidR="00521B2B" w:rsidRPr="00521B2B" w14:paraId="13CB72D1" w14:textId="77777777" w:rsidTr="00C714C5">
        <w:trPr>
          <w:trHeight w:val="20"/>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0A93FD13" w14:textId="77777777" w:rsidR="00D8443F" w:rsidRPr="00521B2B" w:rsidRDefault="00D8443F" w:rsidP="00E61C5D">
            <w:pPr>
              <w:spacing w:before="120" w:after="120"/>
              <w:rPr>
                <w:rFonts w:eastAsia="Times New Roman" w:cstheme="minorHAnsi"/>
                <w:b w:val="0"/>
                <w:bCs w:val="0"/>
                <w:sz w:val="18"/>
                <w:szCs w:val="18"/>
                <w:lang w:eastAsia="pt-BR"/>
              </w:rPr>
            </w:pPr>
            <w:r w:rsidRPr="00521B2B">
              <w:rPr>
                <w:rFonts w:eastAsia="Times New Roman" w:cstheme="minorHAnsi"/>
                <w:sz w:val="18"/>
                <w:szCs w:val="18"/>
                <w:lang w:eastAsia="pt-BR"/>
              </w:rPr>
              <w:t>Batatais (base)</w:t>
            </w:r>
          </w:p>
          <w:p w14:paraId="6A6077A0" w14:textId="77777777" w:rsidR="00D8443F" w:rsidRPr="00521B2B" w:rsidRDefault="00D8443F" w:rsidP="00E61C5D">
            <w:pPr>
              <w:spacing w:before="120" w:after="120"/>
              <w:rPr>
                <w:rFonts w:eastAsia="Times New Roman" w:cstheme="minorHAnsi"/>
                <w:b w:val="0"/>
                <w:bCs w:val="0"/>
                <w:sz w:val="18"/>
                <w:szCs w:val="18"/>
                <w:lang w:eastAsia="pt-BR"/>
              </w:rPr>
            </w:pPr>
            <w:r w:rsidRPr="00521B2B">
              <w:rPr>
                <w:rFonts w:eastAsia="Times New Roman" w:cstheme="minorHAnsi"/>
                <w:sz w:val="18"/>
                <w:szCs w:val="18"/>
                <w:lang w:eastAsia="pt-BR"/>
              </w:rPr>
              <w:t xml:space="preserve">Área de Atendimento: </w:t>
            </w:r>
            <w:r w:rsidRPr="00521B2B">
              <w:rPr>
                <w:rFonts w:eastAsia="Times New Roman" w:cstheme="minorHAnsi"/>
                <w:b w:val="0"/>
                <w:bCs w:val="0"/>
                <w:sz w:val="18"/>
                <w:szCs w:val="18"/>
                <w:lang w:eastAsia="pt-BR"/>
              </w:rPr>
              <w:t>Altinópolis, Brodowski, Morro Agudo, Nuporanga, Orlândia</w:t>
            </w:r>
          </w:p>
          <w:p w14:paraId="11DA1809" w14:textId="77777777" w:rsidR="00D8443F" w:rsidRPr="00521B2B" w:rsidRDefault="00D8443F" w:rsidP="00E61C5D">
            <w:pPr>
              <w:rPr>
                <w:rFonts w:eastAsia="Times New Roman" w:cstheme="minorHAnsi"/>
                <w:sz w:val="18"/>
                <w:szCs w:val="18"/>
                <w:lang w:eastAsia="pt-BR"/>
              </w:rPr>
            </w:pPr>
          </w:p>
        </w:tc>
        <w:tc>
          <w:tcPr>
            <w:tcW w:w="1276" w:type="dxa"/>
            <w:vAlign w:val="center"/>
            <w:hideMark/>
          </w:tcPr>
          <w:p w14:paraId="76D8BBC0" w14:textId="77777777" w:rsidR="00D8443F" w:rsidRPr="00521B2B" w:rsidRDefault="00D8443F" w:rsidP="00E61C5D">
            <w:pPr>
              <w:ind w:right="-70" w:firstLineChars="200" w:firstLine="360"/>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t>Final</w:t>
            </w:r>
          </w:p>
        </w:tc>
        <w:tc>
          <w:tcPr>
            <w:tcW w:w="1276" w:type="dxa"/>
            <w:vAlign w:val="center"/>
            <w:hideMark/>
          </w:tcPr>
          <w:p w14:paraId="73A7B493" w14:textId="77777777" w:rsidR="00D8443F" w:rsidRPr="00521B2B" w:rsidRDefault="00D8443F" w:rsidP="00E61C5D">
            <w:pPr>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t>2</w:t>
            </w:r>
          </w:p>
        </w:tc>
        <w:tc>
          <w:tcPr>
            <w:tcW w:w="1417" w:type="dxa"/>
            <w:vAlign w:val="center"/>
            <w:hideMark/>
          </w:tcPr>
          <w:p w14:paraId="03C7671D" w14:textId="77777777" w:rsidR="00D8443F" w:rsidRPr="00521B2B" w:rsidRDefault="00D8443F" w:rsidP="00E61C5D">
            <w:pPr>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t>0</w:t>
            </w:r>
          </w:p>
        </w:tc>
      </w:tr>
      <w:tr w:rsidR="00521B2B" w:rsidRPr="00521B2B" w14:paraId="52480B5A" w14:textId="77777777" w:rsidTr="00E61C5D">
        <w:trPr>
          <w:trHeight w:val="340"/>
        </w:trPr>
        <w:tc>
          <w:tcPr>
            <w:cnfStyle w:val="001000000000" w:firstRow="0" w:lastRow="0" w:firstColumn="1" w:lastColumn="0" w:oddVBand="0" w:evenVBand="0" w:oddHBand="0" w:evenHBand="0" w:firstRowFirstColumn="0" w:firstRowLastColumn="0" w:lastRowFirstColumn="0" w:lastRowLastColumn="0"/>
            <w:tcW w:w="8642" w:type="dxa"/>
            <w:gridSpan w:val="4"/>
            <w:shd w:val="clear" w:color="auto" w:fill="E7E6E6" w:themeFill="background2"/>
            <w:vAlign w:val="center"/>
            <w:hideMark/>
          </w:tcPr>
          <w:p w14:paraId="7F008700" w14:textId="77777777" w:rsidR="00D8443F" w:rsidRPr="00521B2B" w:rsidRDefault="00D8443F" w:rsidP="00E61C5D">
            <w:pPr>
              <w:ind w:firstLineChars="100" w:firstLine="181"/>
              <w:rPr>
                <w:rFonts w:eastAsia="Times New Roman" w:cstheme="minorHAnsi"/>
                <w:b w:val="0"/>
                <w:bCs w:val="0"/>
                <w:sz w:val="18"/>
                <w:szCs w:val="18"/>
                <w:lang w:eastAsia="pt-BR"/>
              </w:rPr>
            </w:pPr>
            <w:r w:rsidRPr="00521B2B">
              <w:rPr>
                <w:rFonts w:eastAsia="Times New Roman" w:cstheme="minorHAnsi"/>
                <w:sz w:val="18"/>
                <w:szCs w:val="18"/>
                <w:lang w:eastAsia="pt-BR"/>
              </w:rPr>
              <w:t>41ª CJ - Ribeirão Preto</w:t>
            </w:r>
          </w:p>
        </w:tc>
      </w:tr>
      <w:tr w:rsidR="00521B2B" w:rsidRPr="00521B2B" w14:paraId="23AB28A6" w14:textId="77777777" w:rsidTr="00C714C5">
        <w:trPr>
          <w:trHeight w:val="20"/>
        </w:trPr>
        <w:tc>
          <w:tcPr>
            <w:cnfStyle w:val="001000000000" w:firstRow="0" w:lastRow="0" w:firstColumn="1" w:lastColumn="0" w:oddVBand="0" w:evenVBand="0" w:oddHBand="0" w:evenHBand="0" w:firstRowFirstColumn="0" w:firstRowLastColumn="0" w:lastRowFirstColumn="0" w:lastRowLastColumn="0"/>
            <w:tcW w:w="4673" w:type="dxa"/>
            <w:vAlign w:val="center"/>
            <w:hideMark/>
          </w:tcPr>
          <w:p w14:paraId="30E85B61" w14:textId="77777777" w:rsidR="00D8443F" w:rsidRPr="00521B2B" w:rsidRDefault="00D8443F" w:rsidP="00E61C5D">
            <w:pPr>
              <w:spacing w:before="120" w:after="120"/>
              <w:rPr>
                <w:rFonts w:eastAsia="Times New Roman" w:cstheme="minorHAnsi"/>
                <w:b w:val="0"/>
                <w:bCs w:val="0"/>
                <w:sz w:val="18"/>
                <w:szCs w:val="18"/>
                <w:lang w:eastAsia="pt-BR"/>
              </w:rPr>
            </w:pPr>
            <w:r w:rsidRPr="00521B2B">
              <w:rPr>
                <w:rFonts w:eastAsia="Times New Roman" w:cstheme="minorHAnsi"/>
                <w:sz w:val="18"/>
                <w:szCs w:val="18"/>
                <w:lang w:eastAsia="pt-BR"/>
              </w:rPr>
              <w:t>Ribeirão Preto (base)</w:t>
            </w:r>
          </w:p>
          <w:p w14:paraId="5D06705A" w14:textId="77777777" w:rsidR="00D8443F" w:rsidRPr="00521B2B" w:rsidRDefault="00D8443F" w:rsidP="00E61C5D">
            <w:pPr>
              <w:spacing w:before="120" w:after="120"/>
              <w:rPr>
                <w:rFonts w:eastAsia="Times New Roman" w:cstheme="minorHAnsi"/>
                <w:b w:val="0"/>
                <w:bCs w:val="0"/>
                <w:sz w:val="18"/>
                <w:szCs w:val="18"/>
                <w:lang w:eastAsia="pt-BR"/>
              </w:rPr>
            </w:pPr>
            <w:r w:rsidRPr="00521B2B">
              <w:rPr>
                <w:rFonts w:eastAsia="Times New Roman" w:cstheme="minorHAnsi"/>
                <w:sz w:val="18"/>
                <w:szCs w:val="18"/>
                <w:lang w:eastAsia="pt-BR"/>
              </w:rPr>
              <w:lastRenderedPageBreak/>
              <w:t xml:space="preserve">Área de Atendimento: </w:t>
            </w:r>
            <w:r w:rsidRPr="00521B2B">
              <w:rPr>
                <w:rFonts w:eastAsia="Times New Roman" w:cstheme="minorHAnsi"/>
                <w:b w:val="0"/>
                <w:bCs w:val="0"/>
                <w:sz w:val="18"/>
                <w:szCs w:val="18"/>
                <w:lang w:eastAsia="pt-BR"/>
              </w:rPr>
              <w:t>Cajuru, Cravinhos, Jardinópolis, Pontal, Santa Rosa de Viterbo, São Simão, Serrana e Sertãozinho</w:t>
            </w:r>
          </w:p>
          <w:p w14:paraId="5B111DE9" w14:textId="77777777" w:rsidR="00D8443F" w:rsidRPr="00521B2B" w:rsidRDefault="00D8443F" w:rsidP="00E61C5D">
            <w:pPr>
              <w:rPr>
                <w:rFonts w:eastAsia="Times New Roman" w:cstheme="minorHAnsi"/>
                <w:sz w:val="18"/>
                <w:szCs w:val="18"/>
                <w:lang w:eastAsia="pt-BR"/>
              </w:rPr>
            </w:pPr>
          </w:p>
          <w:p w14:paraId="3AB55F18" w14:textId="77777777" w:rsidR="00D8443F" w:rsidRPr="00521B2B" w:rsidRDefault="00D8443F" w:rsidP="00E61C5D">
            <w:pPr>
              <w:rPr>
                <w:rFonts w:eastAsia="Times New Roman" w:cstheme="minorHAnsi"/>
                <w:sz w:val="18"/>
                <w:szCs w:val="18"/>
                <w:lang w:eastAsia="pt-BR"/>
              </w:rPr>
            </w:pPr>
          </w:p>
        </w:tc>
        <w:tc>
          <w:tcPr>
            <w:tcW w:w="1276" w:type="dxa"/>
            <w:vAlign w:val="center"/>
            <w:hideMark/>
          </w:tcPr>
          <w:p w14:paraId="5B0DE153" w14:textId="77777777" w:rsidR="00D8443F" w:rsidRPr="00521B2B" w:rsidRDefault="00D8443F" w:rsidP="00E61C5D">
            <w:pPr>
              <w:ind w:right="-70" w:firstLineChars="200" w:firstLine="360"/>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lastRenderedPageBreak/>
              <w:t>Final</w:t>
            </w:r>
          </w:p>
        </w:tc>
        <w:tc>
          <w:tcPr>
            <w:tcW w:w="1276" w:type="dxa"/>
            <w:vAlign w:val="center"/>
            <w:hideMark/>
          </w:tcPr>
          <w:p w14:paraId="3E8A238A" w14:textId="77777777" w:rsidR="00D8443F" w:rsidRPr="00521B2B" w:rsidRDefault="00D8443F" w:rsidP="00E61C5D">
            <w:pPr>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t>5</w:t>
            </w:r>
          </w:p>
        </w:tc>
        <w:tc>
          <w:tcPr>
            <w:tcW w:w="1417" w:type="dxa"/>
            <w:vAlign w:val="center"/>
            <w:hideMark/>
          </w:tcPr>
          <w:p w14:paraId="54823EAC" w14:textId="77777777" w:rsidR="00D8443F" w:rsidRPr="00521B2B" w:rsidRDefault="00D8443F" w:rsidP="00E61C5D">
            <w:pPr>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t>1</w:t>
            </w:r>
          </w:p>
        </w:tc>
      </w:tr>
      <w:tr w:rsidR="00521B2B" w:rsidRPr="00521B2B" w14:paraId="24D411E6" w14:textId="77777777" w:rsidTr="00C714C5">
        <w:trPr>
          <w:trHeight w:val="113"/>
        </w:trPr>
        <w:tc>
          <w:tcPr>
            <w:cnfStyle w:val="001000000000" w:firstRow="0" w:lastRow="0" w:firstColumn="1" w:lastColumn="0" w:oddVBand="0" w:evenVBand="0" w:oddHBand="0" w:evenHBand="0" w:firstRowFirstColumn="0" w:firstRowLastColumn="0" w:lastRowFirstColumn="0" w:lastRowLastColumn="0"/>
            <w:tcW w:w="5949" w:type="dxa"/>
            <w:gridSpan w:val="2"/>
            <w:shd w:val="clear" w:color="auto" w:fill="FBE4D5" w:themeFill="accent2" w:themeFillTint="33"/>
            <w:vAlign w:val="center"/>
            <w:hideMark/>
          </w:tcPr>
          <w:p w14:paraId="78432BD0" w14:textId="77777777" w:rsidR="00D8443F" w:rsidRPr="00521B2B" w:rsidRDefault="00D8443F" w:rsidP="00E61C5D">
            <w:pPr>
              <w:rPr>
                <w:rFonts w:eastAsia="Times New Roman" w:cstheme="minorHAnsi"/>
                <w:b w:val="0"/>
                <w:bCs w:val="0"/>
                <w:sz w:val="18"/>
                <w:szCs w:val="18"/>
                <w:lang w:eastAsia="pt-BR"/>
              </w:rPr>
            </w:pPr>
            <w:r w:rsidRPr="00521B2B">
              <w:rPr>
                <w:rFonts w:eastAsia="Times New Roman" w:cstheme="minorHAnsi"/>
                <w:sz w:val="18"/>
                <w:szCs w:val="18"/>
                <w:lang w:eastAsia="pt-BR"/>
              </w:rPr>
              <w:t>Polo 4 - Total</w:t>
            </w:r>
          </w:p>
        </w:tc>
        <w:tc>
          <w:tcPr>
            <w:tcW w:w="1276" w:type="dxa"/>
            <w:shd w:val="clear" w:color="auto" w:fill="FBE4D5" w:themeFill="accent2" w:themeFillTint="33"/>
            <w:vAlign w:val="center"/>
            <w:hideMark/>
          </w:tcPr>
          <w:p w14:paraId="43F4BDA7" w14:textId="77777777" w:rsidR="00D8443F" w:rsidRPr="00521B2B" w:rsidRDefault="00D8443F" w:rsidP="00E61C5D">
            <w:pPr>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t>7</w:t>
            </w:r>
          </w:p>
        </w:tc>
        <w:tc>
          <w:tcPr>
            <w:tcW w:w="1417" w:type="dxa"/>
            <w:shd w:val="clear" w:color="auto" w:fill="FBE4D5" w:themeFill="accent2" w:themeFillTint="33"/>
            <w:vAlign w:val="center"/>
            <w:hideMark/>
          </w:tcPr>
          <w:p w14:paraId="1F1C8982" w14:textId="77777777" w:rsidR="00D8443F" w:rsidRPr="00521B2B" w:rsidRDefault="00D8443F" w:rsidP="00E61C5D">
            <w:pPr>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lang w:eastAsia="pt-BR"/>
              </w:rPr>
            </w:pPr>
            <w:r w:rsidRPr="00521B2B">
              <w:rPr>
                <w:rFonts w:eastAsia="Times New Roman" w:cstheme="minorHAnsi"/>
                <w:sz w:val="18"/>
                <w:szCs w:val="18"/>
                <w:lang w:eastAsia="pt-BR"/>
              </w:rPr>
              <w:t>1</w:t>
            </w:r>
          </w:p>
        </w:tc>
      </w:tr>
      <w:tr w:rsidR="00521B2B" w:rsidRPr="00521B2B" w14:paraId="181EBA5C" w14:textId="77777777" w:rsidTr="00C714C5">
        <w:trPr>
          <w:trHeight w:val="567"/>
        </w:trPr>
        <w:tc>
          <w:tcPr>
            <w:cnfStyle w:val="001000000000" w:firstRow="0" w:lastRow="0" w:firstColumn="1" w:lastColumn="0" w:oddVBand="0" w:evenVBand="0" w:oddHBand="0" w:evenHBand="0" w:firstRowFirstColumn="0" w:firstRowLastColumn="0" w:lastRowFirstColumn="0" w:lastRowLastColumn="0"/>
            <w:tcW w:w="5949" w:type="dxa"/>
            <w:gridSpan w:val="2"/>
            <w:shd w:val="clear" w:color="auto" w:fill="E7E6E6" w:themeFill="background2"/>
            <w:vAlign w:val="center"/>
            <w:hideMark/>
          </w:tcPr>
          <w:p w14:paraId="76BF7DF1" w14:textId="77777777" w:rsidR="00D8443F" w:rsidRPr="00521B2B" w:rsidRDefault="00D8443F" w:rsidP="00E61C5D">
            <w:pPr>
              <w:ind w:firstLineChars="200" w:firstLine="361"/>
              <w:rPr>
                <w:rFonts w:eastAsia="Times New Roman" w:cstheme="minorHAnsi"/>
                <w:b w:val="0"/>
                <w:bCs w:val="0"/>
                <w:sz w:val="18"/>
                <w:szCs w:val="18"/>
                <w:lang w:eastAsia="pt-BR"/>
              </w:rPr>
            </w:pPr>
            <w:r w:rsidRPr="00521B2B">
              <w:rPr>
                <w:rFonts w:eastAsia="Times New Roman" w:cstheme="minorHAnsi"/>
                <w:sz w:val="18"/>
                <w:szCs w:val="18"/>
                <w:lang w:eastAsia="pt-BR"/>
              </w:rPr>
              <w:t xml:space="preserve">TOTAL GERAL DE POSTOS – 6ª </w:t>
            </w:r>
            <w:r w:rsidRPr="00521B2B">
              <w:rPr>
                <w:rFonts w:cstheme="minorHAnsi"/>
                <w:sz w:val="18"/>
                <w:szCs w:val="18"/>
              </w:rPr>
              <w:t>REGIÃO ADMINISTRATIVA</w:t>
            </w:r>
          </w:p>
        </w:tc>
        <w:tc>
          <w:tcPr>
            <w:tcW w:w="1276" w:type="dxa"/>
            <w:shd w:val="clear" w:color="auto" w:fill="E7E6E6" w:themeFill="background2"/>
            <w:vAlign w:val="center"/>
            <w:hideMark/>
          </w:tcPr>
          <w:p w14:paraId="2B4F7B24" w14:textId="77777777" w:rsidR="00D8443F" w:rsidRPr="00521B2B" w:rsidRDefault="00D8443F" w:rsidP="00E61C5D">
            <w:pPr>
              <w:cnfStyle w:val="000000000000" w:firstRow="0" w:lastRow="0" w:firstColumn="0" w:lastColumn="0" w:oddVBand="0" w:evenVBand="0" w:oddHBand="0" w:evenHBand="0" w:firstRowFirstColumn="0" w:firstRowLastColumn="0" w:lastRowFirstColumn="0" w:lastRowLastColumn="0"/>
              <w:rPr>
                <w:rFonts w:eastAsia="Times New Roman" w:cstheme="minorHAnsi"/>
                <w:b/>
                <w:bCs/>
                <w:sz w:val="18"/>
                <w:szCs w:val="18"/>
                <w:lang w:eastAsia="pt-BR"/>
              </w:rPr>
            </w:pPr>
            <w:r w:rsidRPr="00521B2B">
              <w:rPr>
                <w:rFonts w:eastAsia="Times New Roman" w:cstheme="minorHAnsi"/>
                <w:b/>
                <w:bCs/>
                <w:sz w:val="18"/>
                <w:szCs w:val="18"/>
                <w:lang w:eastAsia="pt-BR"/>
              </w:rPr>
              <w:t>24</w:t>
            </w:r>
          </w:p>
        </w:tc>
        <w:tc>
          <w:tcPr>
            <w:tcW w:w="1417" w:type="dxa"/>
            <w:shd w:val="clear" w:color="auto" w:fill="E7E6E6" w:themeFill="background2"/>
            <w:vAlign w:val="center"/>
            <w:hideMark/>
          </w:tcPr>
          <w:p w14:paraId="2333DFD5" w14:textId="77777777" w:rsidR="00D8443F" w:rsidRPr="00521B2B" w:rsidRDefault="00D8443F" w:rsidP="00E61C5D">
            <w:pPr>
              <w:cnfStyle w:val="000000000000" w:firstRow="0" w:lastRow="0" w:firstColumn="0" w:lastColumn="0" w:oddVBand="0" w:evenVBand="0" w:oddHBand="0" w:evenHBand="0" w:firstRowFirstColumn="0" w:firstRowLastColumn="0" w:lastRowFirstColumn="0" w:lastRowLastColumn="0"/>
              <w:rPr>
                <w:rFonts w:eastAsia="Times New Roman" w:cstheme="minorHAnsi"/>
                <w:b/>
                <w:bCs/>
                <w:sz w:val="18"/>
                <w:szCs w:val="18"/>
                <w:lang w:eastAsia="pt-BR"/>
              </w:rPr>
            </w:pPr>
            <w:r w:rsidRPr="00521B2B">
              <w:rPr>
                <w:rFonts w:eastAsia="Times New Roman" w:cstheme="minorHAnsi"/>
                <w:b/>
                <w:bCs/>
                <w:sz w:val="18"/>
                <w:szCs w:val="18"/>
                <w:lang w:eastAsia="pt-BR"/>
              </w:rPr>
              <w:t>1</w:t>
            </w:r>
          </w:p>
        </w:tc>
      </w:tr>
    </w:tbl>
    <w:p w14:paraId="480B24B0" w14:textId="6AE3CE70" w:rsidR="00C64048" w:rsidRPr="00521B2B" w:rsidRDefault="00C64048" w:rsidP="00901561">
      <w:pPr>
        <w:pStyle w:val="Corpodetexto"/>
        <w:numPr>
          <w:ilvl w:val="2"/>
          <w:numId w:val="12"/>
        </w:numPr>
        <w:spacing w:before="240" w:after="120"/>
        <w:jc w:val="both"/>
        <w:rPr>
          <w:rFonts w:asciiTheme="minorHAnsi" w:hAnsiTheme="minorHAnsi" w:cstheme="minorBidi"/>
          <w:sz w:val="24"/>
          <w:szCs w:val="24"/>
        </w:rPr>
      </w:pPr>
      <w:r w:rsidRPr="00521B2B">
        <w:rPr>
          <w:rFonts w:asciiTheme="minorHAnsi" w:hAnsiTheme="minorHAnsi" w:cstheme="minorBidi"/>
          <w:sz w:val="24"/>
          <w:szCs w:val="24"/>
        </w:rPr>
        <w:t>A responsabilidade da Contratada no que se refere à logística de deslocamento das equipes compreende, no mínimo:</w:t>
      </w:r>
    </w:p>
    <w:p w14:paraId="712AFD5A" w14:textId="1990DFB4" w:rsidR="00C64048" w:rsidRPr="00521B2B" w:rsidRDefault="00C64048" w:rsidP="00901561">
      <w:pPr>
        <w:pStyle w:val="Corpodetexto"/>
        <w:numPr>
          <w:ilvl w:val="3"/>
          <w:numId w:val="12"/>
        </w:numPr>
        <w:spacing w:before="120" w:after="120"/>
        <w:jc w:val="both"/>
        <w:rPr>
          <w:rFonts w:asciiTheme="minorHAnsi" w:hAnsiTheme="minorHAnsi" w:cstheme="minorBidi"/>
          <w:sz w:val="24"/>
          <w:szCs w:val="24"/>
        </w:rPr>
      </w:pPr>
      <w:r w:rsidRPr="00521B2B">
        <w:rPr>
          <w:rFonts w:asciiTheme="minorHAnsi" w:hAnsiTheme="minorHAnsi" w:cstheme="minorBidi"/>
          <w:sz w:val="24"/>
          <w:szCs w:val="24"/>
        </w:rPr>
        <w:t>A realização do transporte diário ou eventual dos trabalhadores entre a comarca base (polo) e as demais comarcas atendidas no âmbito do contrato;</w:t>
      </w:r>
    </w:p>
    <w:p w14:paraId="0B20A2D2" w14:textId="1C04AAC1" w:rsidR="00C64048" w:rsidRPr="00521B2B" w:rsidRDefault="00C64048" w:rsidP="00901561">
      <w:pPr>
        <w:pStyle w:val="Corpodetexto"/>
        <w:numPr>
          <w:ilvl w:val="3"/>
          <w:numId w:val="12"/>
        </w:numPr>
        <w:spacing w:before="120" w:after="120"/>
        <w:jc w:val="both"/>
        <w:rPr>
          <w:rFonts w:asciiTheme="minorHAnsi" w:hAnsiTheme="minorHAnsi" w:cstheme="minorBidi"/>
          <w:sz w:val="24"/>
          <w:szCs w:val="24"/>
        </w:rPr>
      </w:pPr>
      <w:r w:rsidRPr="00521B2B">
        <w:rPr>
          <w:rFonts w:asciiTheme="minorHAnsi" w:hAnsiTheme="minorHAnsi" w:cstheme="minorBidi"/>
          <w:sz w:val="24"/>
          <w:szCs w:val="24"/>
        </w:rPr>
        <w:t>O gerenciamento integral das rotas, itinerários e horários de deslocamento das equipes, de modo a garantir o atendimento tempestivo das demandas encaminhadas pela Administração;</w:t>
      </w:r>
    </w:p>
    <w:p w14:paraId="7E130B9B" w14:textId="490AF513" w:rsidR="00C64048" w:rsidRPr="00521B2B" w:rsidRDefault="00C64048" w:rsidP="00901561">
      <w:pPr>
        <w:pStyle w:val="Corpodetexto"/>
        <w:numPr>
          <w:ilvl w:val="3"/>
          <w:numId w:val="12"/>
        </w:numPr>
        <w:spacing w:before="120" w:after="120"/>
        <w:jc w:val="both"/>
        <w:rPr>
          <w:rFonts w:asciiTheme="minorHAnsi" w:hAnsiTheme="minorHAnsi" w:cstheme="minorBidi"/>
          <w:sz w:val="24"/>
          <w:szCs w:val="24"/>
        </w:rPr>
      </w:pPr>
      <w:r w:rsidRPr="00521B2B">
        <w:rPr>
          <w:rFonts w:asciiTheme="minorHAnsi" w:hAnsiTheme="minorHAnsi" w:cstheme="minorBidi"/>
          <w:sz w:val="24"/>
          <w:szCs w:val="24"/>
        </w:rPr>
        <w:t>A disponibilização de toda a logística necessária para assegurar o cumprimento dos prazos contratuais de atendimento, observando-se o prazo máximo de 48 (quarenta e oito) horas para atendimentos ordinários e 24 (vinte e quatro) horas para situações classificadas como urgentes ou emergenciais;</w:t>
      </w:r>
    </w:p>
    <w:p w14:paraId="18B60B3D" w14:textId="4468A402" w:rsidR="00C64048" w:rsidRDefault="00C64048" w:rsidP="00901561">
      <w:pPr>
        <w:pStyle w:val="Corpodetexto"/>
        <w:numPr>
          <w:ilvl w:val="3"/>
          <w:numId w:val="12"/>
        </w:numPr>
        <w:spacing w:before="120" w:after="120"/>
        <w:jc w:val="both"/>
        <w:rPr>
          <w:rFonts w:asciiTheme="minorHAnsi" w:hAnsiTheme="minorHAnsi" w:cstheme="minorBidi"/>
          <w:sz w:val="24"/>
          <w:szCs w:val="24"/>
        </w:rPr>
      </w:pPr>
      <w:r w:rsidRPr="00521B2B">
        <w:rPr>
          <w:rFonts w:asciiTheme="minorHAnsi" w:hAnsiTheme="minorHAnsi" w:cstheme="minorBidi"/>
          <w:sz w:val="24"/>
          <w:szCs w:val="24"/>
        </w:rPr>
        <w:t>A assunção integral de todas as despesas decorrentes dos deslocamentos necessários à execução contratual, incluindo, mas não se limitando a, quilometragem, combustível, pedágios, manutenção dos veículos, seguros e demais custos operacionais envolvidos;</w:t>
      </w:r>
    </w:p>
    <w:p w14:paraId="0EDAB9C5" w14:textId="77777777" w:rsidR="001C0127" w:rsidRPr="00521B2B" w:rsidRDefault="001C0127" w:rsidP="001C0127">
      <w:pPr>
        <w:pStyle w:val="Corpodetexto"/>
        <w:spacing w:before="120" w:after="120"/>
        <w:jc w:val="both"/>
        <w:rPr>
          <w:rFonts w:asciiTheme="minorHAnsi" w:hAnsiTheme="minorHAnsi" w:cstheme="minorBidi"/>
          <w:sz w:val="24"/>
          <w:szCs w:val="24"/>
        </w:rPr>
      </w:pPr>
    </w:p>
    <w:p w14:paraId="34AF7E7F" w14:textId="7D68ACDA" w:rsidR="00C64048" w:rsidRPr="00521B2B" w:rsidRDefault="00C64048" w:rsidP="00901561">
      <w:pPr>
        <w:pStyle w:val="Corpodetexto"/>
        <w:numPr>
          <w:ilvl w:val="3"/>
          <w:numId w:val="12"/>
        </w:numPr>
        <w:spacing w:before="120" w:after="120"/>
        <w:jc w:val="both"/>
        <w:rPr>
          <w:rFonts w:asciiTheme="minorHAnsi" w:hAnsiTheme="minorHAnsi" w:cstheme="minorBidi"/>
          <w:sz w:val="24"/>
          <w:szCs w:val="24"/>
        </w:rPr>
      </w:pPr>
      <w:r w:rsidRPr="00521B2B">
        <w:rPr>
          <w:rFonts w:asciiTheme="minorHAnsi" w:hAnsiTheme="minorHAnsi" w:cstheme="minorBidi"/>
          <w:sz w:val="24"/>
          <w:szCs w:val="24"/>
        </w:rPr>
        <w:t>A disponibilização de veículos em perfeitas condições de uso, segurança e conservação, devidamente licenciados e regularizados perante os órgãos de trânsito competentes;</w:t>
      </w:r>
    </w:p>
    <w:p w14:paraId="1F846470" w14:textId="33BC1604" w:rsidR="00C64048" w:rsidRPr="00521B2B" w:rsidRDefault="00C64048" w:rsidP="00901561">
      <w:pPr>
        <w:pStyle w:val="Corpodetexto"/>
        <w:numPr>
          <w:ilvl w:val="3"/>
          <w:numId w:val="12"/>
        </w:numPr>
        <w:spacing w:before="120" w:after="120"/>
        <w:jc w:val="both"/>
        <w:rPr>
          <w:rFonts w:asciiTheme="minorHAnsi" w:hAnsiTheme="minorHAnsi" w:cstheme="minorBidi"/>
          <w:sz w:val="24"/>
          <w:szCs w:val="24"/>
        </w:rPr>
      </w:pPr>
      <w:r w:rsidRPr="00521B2B">
        <w:rPr>
          <w:rFonts w:asciiTheme="minorHAnsi" w:hAnsiTheme="minorHAnsi" w:cstheme="minorBidi"/>
          <w:sz w:val="24"/>
          <w:szCs w:val="24"/>
        </w:rPr>
        <w:t>A garantia de que os condutores responsáveis pelos deslocamentos possuam habilitação válida e compatível com o tipo de veículo utilizado, observadas as disposições do Código de Trânsito Brasileiro;</w:t>
      </w:r>
    </w:p>
    <w:p w14:paraId="2C38D276" w14:textId="4FE158AC" w:rsidR="00C64048" w:rsidRPr="00521B2B" w:rsidRDefault="00C64048" w:rsidP="00901561">
      <w:pPr>
        <w:pStyle w:val="Corpodetexto"/>
        <w:numPr>
          <w:ilvl w:val="3"/>
          <w:numId w:val="12"/>
        </w:numPr>
        <w:spacing w:before="120" w:after="120"/>
        <w:jc w:val="both"/>
        <w:rPr>
          <w:rFonts w:asciiTheme="minorHAnsi" w:hAnsiTheme="minorHAnsi" w:cstheme="minorBidi"/>
          <w:sz w:val="24"/>
          <w:szCs w:val="24"/>
        </w:rPr>
      </w:pPr>
      <w:r w:rsidRPr="00521B2B">
        <w:rPr>
          <w:rFonts w:asciiTheme="minorHAnsi" w:hAnsiTheme="minorHAnsi" w:cstheme="minorBidi"/>
          <w:sz w:val="24"/>
          <w:szCs w:val="24"/>
        </w:rPr>
        <w:t>A manutenção de seguro veicular vigente, incluindo cobertura contra danos materiais, pessoais e a terceiros, de forma a resguardar a Administração, os trabalhadores e eventuais terceiros durante os deslocamentos;</w:t>
      </w:r>
    </w:p>
    <w:p w14:paraId="57163B6D" w14:textId="43B34057" w:rsidR="00C64048" w:rsidRPr="00521B2B" w:rsidRDefault="00C64048" w:rsidP="00901561">
      <w:pPr>
        <w:pStyle w:val="Corpodetexto"/>
        <w:numPr>
          <w:ilvl w:val="3"/>
          <w:numId w:val="12"/>
        </w:numPr>
        <w:spacing w:before="120" w:after="120"/>
        <w:jc w:val="both"/>
        <w:rPr>
          <w:rFonts w:asciiTheme="minorHAnsi" w:hAnsiTheme="minorHAnsi" w:cstheme="minorBidi"/>
          <w:sz w:val="24"/>
          <w:szCs w:val="24"/>
        </w:rPr>
      </w:pPr>
      <w:r w:rsidRPr="00521B2B">
        <w:rPr>
          <w:rFonts w:asciiTheme="minorHAnsi" w:hAnsiTheme="minorHAnsi" w:cstheme="minorBidi"/>
          <w:sz w:val="24"/>
          <w:szCs w:val="24"/>
        </w:rPr>
        <w:t>A observância das normas de segurança viária, bem como a adoção de medidas que assegurem condições adequadas de transporte para os trabalhadores envolvidos na execução dos serviços.</w:t>
      </w:r>
    </w:p>
    <w:p w14:paraId="5D352777" w14:textId="0EEF4F10" w:rsidR="00C64048" w:rsidRPr="00521B2B" w:rsidRDefault="00C64048" w:rsidP="00901561">
      <w:pPr>
        <w:pStyle w:val="Corpodetexto"/>
        <w:numPr>
          <w:ilvl w:val="2"/>
          <w:numId w:val="12"/>
        </w:numPr>
        <w:spacing w:before="120" w:after="120"/>
        <w:jc w:val="both"/>
        <w:rPr>
          <w:rFonts w:asciiTheme="minorHAnsi" w:hAnsiTheme="minorHAnsi" w:cstheme="minorBidi"/>
          <w:sz w:val="24"/>
          <w:szCs w:val="24"/>
        </w:rPr>
      </w:pPr>
      <w:r w:rsidRPr="00521B2B">
        <w:rPr>
          <w:rFonts w:asciiTheme="minorHAnsi" w:hAnsiTheme="minorHAnsi" w:cstheme="minorBidi"/>
          <w:sz w:val="24"/>
          <w:szCs w:val="24"/>
        </w:rPr>
        <w:t xml:space="preserve">Considerando que o modelo operacional adotado pelo Tribunal de Justiça </w:t>
      </w:r>
      <w:r w:rsidRPr="00521B2B">
        <w:rPr>
          <w:rFonts w:asciiTheme="minorHAnsi" w:hAnsiTheme="minorHAnsi" w:cstheme="minorBidi"/>
          <w:sz w:val="24"/>
          <w:szCs w:val="24"/>
        </w:rPr>
        <w:lastRenderedPageBreak/>
        <w:t>baseia-se em polos regionalizados, nos quais cada polo possui uma Comarca Base responsável pelo atendimento de diversas comarcas adjacentes, torna-se imprescindível apresentar a estimativa de distâncias médias aproximadas entre as unidades atendidas. Tal informação visa possibilitar que as empresas licitantes dimensionem adequadamente seus recursos logísticos e operacionais, especialmente no que se refere a:</w:t>
      </w:r>
    </w:p>
    <w:p w14:paraId="0C61ABED" w14:textId="10335819" w:rsidR="00C64048" w:rsidRPr="00521B2B" w:rsidRDefault="00C64048" w:rsidP="00901561">
      <w:pPr>
        <w:pStyle w:val="Corpodetexto"/>
        <w:numPr>
          <w:ilvl w:val="3"/>
          <w:numId w:val="12"/>
        </w:numPr>
        <w:spacing w:before="120" w:after="120"/>
        <w:jc w:val="both"/>
        <w:rPr>
          <w:rFonts w:asciiTheme="minorHAnsi" w:hAnsiTheme="minorHAnsi" w:cstheme="minorBidi"/>
          <w:sz w:val="24"/>
          <w:szCs w:val="24"/>
        </w:rPr>
      </w:pPr>
      <w:r w:rsidRPr="00521B2B">
        <w:rPr>
          <w:rFonts w:asciiTheme="minorHAnsi" w:hAnsiTheme="minorHAnsi" w:cstheme="minorBidi"/>
          <w:sz w:val="24"/>
          <w:szCs w:val="24"/>
        </w:rPr>
        <w:t>Estimativa de quilometragem mensal necessária para atendimento das demandas;</w:t>
      </w:r>
    </w:p>
    <w:p w14:paraId="0BF30043" w14:textId="1CC773DA" w:rsidR="00C64048" w:rsidRPr="00521B2B" w:rsidRDefault="00C64048" w:rsidP="00901561">
      <w:pPr>
        <w:pStyle w:val="Corpodetexto"/>
        <w:numPr>
          <w:ilvl w:val="3"/>
          <w:numId w:val="12"/>
        </w:numPr>
        <w:spacing w:before="120" w:after="120"/>
        <w:jc w:val="both"/>
        <w:rPr>
          <w:rFonts w:asciiTheme="minorHAnsi" w:hAnsiTheme="minorHAnsi" w:cstheme="minorBidi"/>
          <w:sz w:val="24"/>
          <w:szCs w:val="24"/>
        </w:rPr>
      </w:pPr>
      <w:r w:rsidRPr="00521B2B">
        <w:rPr>
          <w:rFonts w:asciiTheme="minorHAnsi" w:hAnsiTheme="minorHAnsi" w:cstheme="minorBidi"/>
          <w:sz w:val="24"/>
          <w:szCs w:val="24"/>
        </w:rPr>
        <w:t>Tempo médio de deslocamento entre as comarcas integrantes de cada polo;</w:t>
      </w:r>
    </w:p>
    <w:p w14:paraId="5C6590B5" w14:textId="2AB43196" w:rsidR="00C64048" w:rsidRPr="00521B2B" w:rsidRDefault="00C64048" w:rsidP="00362574">
      <w:pPr>
        <w:pStyle w:val="Corpodetexto"/>
        <w:numPr>
          <w:ilvl w:val="3"/>
          <w:numId w:val="12"/>
        </w:numPr>
        <w:spacing w:before="120" w:after="360"/>
        <w:ind w:left="1723" w:hanging="646"/>
        <w:jc w:val="both"/>
        <w:rPr>
          <w:rFonts w:asciiTheme="minorHAnsi" w:hAnsiTheme="minorHAnsi" w:cstheme="minorBidi"/>
          <w:sz w:val="24"/>
          <w:szCs w:val="24"/>
        </w:rPr>
      </w:pPr>
      <w:r w:rsidRPr="00521B2B">
        <w:rPr>
          <w:rFonts w:asciiTheme="minorHAnsi" w:hAnsiTheme="minorHAnsi" w:cstheme="minorBidi"/>
          <w:sz w:val="24"/>
          <w:szCs w:val="24"/>
        </w:rPr>
        <w:t>Dimensionamento dos custos operacionais relacionados à logística de transporte e atendimento.</w:t>
      </w:r>
    </w:p>
    <w:p w14:paraId="1F0A96D1" w14:textId="58EF3E34" w:rsidR="00DB4589" w:rsidRPr="00521B2B" w:rsidRDefault="00DB4589" w:rsidP="001C0127">
      <w:pPr>
        <w:pStyle w:val="Corpodetexto"/>
        <w:numPr>
          <w:ilvl w:val="0"/>
          <w:numId w:val="12"/>
        </w:numPr>
        <w:shd w:val="clear" w:color="auto" w:fill="FBE4D5" w:themeFill="accent2" w:themeFillTint="33"/>
        <w:spacing w:before="120" w:after="120" w:line="276" w:lineRule="auto"/>
        <w:ind w:left="425" w:hanging="425"/>
        <w:jc w:val="both"/>
        <w:outlineLvl w:val="0"/>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REQUISITOS DA CONTRATAÇÃO</w:t>
      </w:r>
      <w:r w:rsidR="00173F64" w:rsidRPr="00521B2B">
        <w:rPr>
          <w:rFonts w:ascii="Calibri" w:eastAsia="Times New Roman" w:hAnsi="Calibri" w:cs="Calibri"/>
          <w:b/>
          <w:bCs/>
          <w:sz w:val="24"/>
          <w:szCs w:val="24"/>
          <w:lang w:eastAsia="pt-BR"/>
        </w:rPr>
        <w:t xml:space="preserve"> </w:t>
      </w:r>
      <w:r w:rsidR="00F528D0" w:rsidRPr="00521B2B">
        <w:rPr>
          <w:rFonts w:ascii="Calibri" w:eastAsia="Times New Roman" w:hAnsi="Calibri" w:cs="Calibri"/>
          <w:b/>
          <w:bCs/>
          <w:sz w:val="24"/>
          <w:szCs w:val="24"/>
          <w:lang w:eastAsia="pt-BR"/>
        </w:rPr>
        <w:t>(alínea “d”, inc. X</w:t>
      </w:r>
      <w:r w:rsidR="6D07FC52" w:rsidRPr="00521B2B">
        <w:rPr>
          <w:rFonts w:ascii="Calibri" w:eastAsia="Times New Roman" w:hAnsi="Calibri" w:cs="Calibri"/>
          <w:b/>
          <w:bCs/>
          <w:sz w:val="24"/>
          <w:szCs w:val="24"/>
          <w:lang w:eastAsia="pt-BR"/>
        </w:rPr>
        <w:t>X</w:t>
      </w:r>
      <w:r w:rsidR="00F528D0" w:rsidRPr="00521B2B">
        <w:rPr>
          <w:rFonts w:ascii="Calibri" w:eastAsia="Times New Roman" w:hAnsi="Calibri" w:cs="Calibri"/>
          <w:b/>
          <w:bCs/>
          <w:sz w:val="24"/>
          <w:szCs w:val="24"/>
          <w:lang w:eastAsia="pt-BR"/>
        </w:rPr>
        <w:t>III, art. 6º da Lei 14.133/2021)</w:t>
      </w:r>
    </w:p>
    <w:p w14:paraId="7A9B3E07" w14:textId="77777777" w:rsidR="00540AB2" w:rsidRPr="00521B2B" w:rsidRDefault="00540AB2" w:rsidP="001C0127">
      <w:pPr>
        <w:pStyle w:val="PargrafodaLista"/>
        <w:numPr>
          <w:ilvl w:val="0"/>
          <w:numId w:val="3"/>
        </w:numPr>
        <w:spacing w:before="120" w:after="120" w:line="276" w:lineRule="auto"/>
        <w:ind w:right="170"/>
        <w:rPr>
          <w:rFonts w:ascii="Calibri" w:hAnsi="Calibri" w:cs="Calibri"/>
          <w:vanish/>
          <w:sz w:val="24"/>
          <w:szCs w:val="24"/>
        </w:rPr>
      </w:pPr>
    </w:p>
    <w:p w14:paraId="274B1FFF" w14:textId="77777777" w:rsidR="00540AB2" w:rsidRPr="00521B2B" w:rsidRDefault="00540AB2" w:rsidP="001C0127">
      <w:pPr>
        <w:pStyle w:val="PargrafodaLista"/>
        <w:numPr>
          <w:ilvl w:val="0"/>
          <w:numId w:val="3"/>
        </w:numPr>
        <w:spacing w:before="120" w:after="120" w:line="276" w:lineRule="auto"/>
        <w:ind w:right="170"/>
        <w:rPr>
          <w:rFonts w:ascii="Calibri" w:hAnsi="Calibri" w:cs="Calibri"/>
          <w:vanish/>
          <w:sz w:val="24"/>
          <w:szCs w:val="24"/>
        </w:rPr>
      </w:pPr>
    </w:p>
    <w:p w14:paraId="7E0A8D9B" w14:textId="77777777" w:rsidR="00540AB2" w:rsidRPr="00521B2B" w:rsidRDefault="00540AB2" w:rsidP="001C0127">
      <w:pPr>
        <w:pStyle w:val="PargrafodaLista"/>
        <w:numPr>
          <w:ilvl w:val="0"/>
          <w:numId w:val="3"/>
        </w:numPr>
        <w:spacing w:before="120" w:after="120" w:line="276" w:lineRule="auto"/>
        <w:ind w:right="170"/>
        <w:rPr>
          <w:rFonts w:ascii="Calibri" w:hAnsi="Calibri" w:cs="Calibri"/>
          <w:vanish/>
          <w:sz w:val="24"/>
          <w:szCs w:val="24"/>
        </w:rPr>
      </w:pPr>
    </w:p>
    <w:p w14:paraId="4B8F1707" w14:textId="77777777" w:rsidR="00540AB2" w:rsidRPr="00521B2B" w:rsidRDefault="00540AB2" w:rsidP="001C0127">
      <w:pPr>
        <w:pStyle w:val="PargrafodaLista"/>
        <w:numPr>
          <w:ilvl w:val="0"/>
          <w:numId w:val="3"/>
        </w:numPr>
        <w:spacing w:before="120" w:after="120" w:line="276" w:lineRule="auto"/>
        <w:ind w:right="170"/>
        <w:rPr>
          <w:rFonts w:ascii="Calibri" w:hAnsi="Calibri" w:cs="Calibri"/>
          <w:vanish/>
          <w:sz w:val="24"/>
          <w:szCs w:val="24"/>
        </w:rPr>
      </w:pPr>
    </w:p>
    <w:p w14:paraId="21608A1A" w14:textId="77777777" w:rsidR="00540AB2" w:rsidRPr="00521B2B" w:rsidRDefault="00540AB2" w:rsidP="001C0127">
      <w:pPr>
        <w:pStyle w:val="PargrafodaLista"/>
        <w:numPr>
          <w:ilvl w:val="0"/>
          <w:numId w:val="3"/>
        </w:numPr>
        <w:spacing w:before="120" w:after="120" w:line="276" w:lineRule="auto"/>
        <w:ind w:right="170"/>
        <w:rPr>
          <w:rFonts w:ascii="Calibri" w:hAnsi="Calibri" w:cs="Calibri"/>
          <w:vanish/>
          <w:sz w:val="24"/>
          <w:szCs w:val="24"/>
        </w:rPr>
      </w:pPr>
    </w:p>
    <w:p w14:paraId="58C8F225" w14:textId="77777777" w:rsidR="00540AB2" w:rsidRPr="00521B2B" w:rsidRDefault="00540AB2" w:rsidP="001C0127">
      <w:pPr>
        <w:pStyle w:val="PargrafodaLista"/>
        <w:numPr>
          <w:ilvl w:val="1"/>
          <w:numId w:val="3"/>
        </w:numPr>
        <w:spacing w:before="120" w:after="120" w:line="276" w:lineRule="auto"/>
        <w:ind w:right="170"/>
        <w:rPr>
          <w:rFonts w:ascii="Calibri" w:hAnsi="Calibri" w:cs="Calibri"/>
          <w:vanish/>
          <w:sz w:val="24"/>
          <w:szCs w:val="24"/>
        </w:rPr>
      </w:pPr>
    </w:p>
    <w:p w14:paraId="70A5A75E" w14:textId="445A0005" w:rsidR="00391C70" w:rsidRPr="00521B2B" w:rsidRDefault="00391C70" w:rsidP="001C0127">
      <w:pPr>
        <w:pStyle w:val="Corpodetexto"/>
        <w:numPr>
          <w:ilvl w:val="1"/>
          <w:numId w:val="13"/>
        </w:numPr>
        <w:shd w:val="clear" w:color="auto" w:fill="FFFFFF" w:themeFill="background1"/>
        <w:spacing w:before="120" w:after="120" w:line="276" w:lineRule="auto"/>
        <w:jc w:val="both"/>
        <w:rPr>
          <w:rFonts w:ascii="Calibri" w:eastAsia="Calibri" w:hAnsi="Calibri" w:cs="Calibri"/>
          <w:sz w:val="24"/>
          <w:szCs w:val="24"/>
        </w:rPr>
      </w:pPr>
      <w:r w:rsidRPr="00521B2B">
        <w:rPr>
          <w:rFonts w:ascii="Calibri" w:eastAsia="Calibri" w:hAnsi="Calibri" w:cs="Calibri"/>
          <w:sz w:val="24"/>
          <w:szCs w:val="24"/>
        </w:rPr>
        <w:t>A presente contratação deverá observar os requisitos técnicos, operacionais, administrativos, trabalhistas e legais estabelecidos na Lei nº 14.133/2021, de modo a assegurar a adequada execução do objeto, a continuidade dos serviços e a eficiência na utilização dos recursos públicos.</w:t>
      </w:r>
    </w:p>
    <w:p w14:paraId="4C51DC54" w14:textId="0E2C43A5" w:rsidR="00391C70" w:rsidRPr="00521B2B" w:rsidRDefault="00391C70" w:rsidP="001C0127">
      <w:pPr>
        <w:pStyle w:val="Corpodetexto"/>
        <w:numPr>
          <w:ilvl w:val="1"/>
          <w:numId w:val="13"/>
        </w:numPr>
        <w:shd w:val="clear" w:color="auto" w:fill="FFFFFF" w:themeFill="background1"/>
        <w:spacing w:before="120" w:after="120" w:line="276" w:lineRule="auto"/>
        <w:jc w:val="both"/>
        <w:rPr>
          <w:rFonts w:ascii="Calibri" w:eastAsia="Calibri" w:hAnsi="Calibri" w:cs="Calibri"/>
          <w:b/>
          <w:bCs/>
          <w:sz w:val="24"/>
          <w:szCs w:val="24"/>
        </w:rPr>
      </w:pPr>
      <w:r w:rsidRPr="00521B2B">
        <w:rPr>
          <w:rFonts w:ascii="Calibri" w:eastAsia="Calibri" w:hAnsi="Calibri" w:cs="Calibri"/>
          <w:b/>
          <w:bCs/>
          <w:sz w:val="24"/>
          <w:szCs w:val="24"/>
        </w:rPr>
        <w:t>Requisitos técnicos e operacionais</w:t>
      </w:r>
    </w:p>
    <w:p w14:paraId="385F4F9B" w14:textId="36D9F3CE" w:rsidR="00391C70" w:rsidRPr="00521B2B" w:rsidRDefault="00391C70" w:rsidP="001C0127">
      <w:pPr>
        <w:pStyle w:val="Corpodetexto"/>
        <w:numPr>
          <w:ilvl w:val="2"/>
          <w:numId w:val="13"/>
        </w:numPr>
        <w:shd w:val="clear" w:color="auto" w:fill="FFFFFF" w:themeFill="background1"/>
        <w:spacing w:before="120" w:after="120" w:line="276" w:lineRule="auto"/>
        <w:jc w:val="both"/>
        <w:rPr>
          <w:rFonts w:ascii="Calibri" w:eastAsia="Calibri" w:hAnsi="Calibri" w:cs="Calibri"/>
          <w:sz w:val="24"/>
          <w:szCs w:val="24"/>
        </w:rPr>
      </w:pPr>
      <w:r w:rsidRPr="00521B2B">
        <w:rPr>
          <w:rFonts w:ascii="Calibri" w:eastAsia="Calibri" w:hAnsi="Calibri" w:cs="Calibri"/>
          <w:sz w:val="24"/>
          <w:szCs w:val="24"/>
        </w:rPr>
        <w:t>Os serviços braçais deverão ser executados por trabalhadores com aptidão física compatível com as atividades a serem desempenhadas, observadas as rotinas de apoio operacional, tais como movimentação de materiais, apoio logístico interno, organização de espaços físicos e demais atividades correlatas.</w:t>
      </w:r>
    </w:p>
    <w:p w14:paraId="5F87F9EE" w14:textId="649BBC51" w:rsidR="00391C70" w:rsidRPr="00521B2B" w:rsidRDefault="00391C70" w:rsidP="001C0127">
      <w:pPr>
        <w:pStyle w:val="Corpodetexto"/>
        <w:numPr>
          <w:ilvl w:val="2"/>
          <w:numId w:val="13"/>
        </w:numPr>
        <w:shd w:val="clear" w:color="auto" w:fill="FFFFFF" w:themeFill="background1"/>
        <w:spacing w:before="120" w:after="120" w:line="300" w:lineRule="auto"/>
        <w:jc w:val="both"/>
        <w:rPr>
          <w:rFonts w:ascii="Calibri" w:eastAsia="Calibri" w:hAnsi="Calibri" w:cs="Calibri"/>
          <w:sz w:val="24"/>
          <w:szCs w:val="24"/>
        </w:rPr>
      </w:pPr>
      <w:r w:rsidRPr="00521B2B">
        <w:rPr>
          <w:rFonts w:ascii="Calibri" w:eastAsia="Calibri" w:hAnsi="Calibri" w:cs="Calibri"/>
          <w:sz w:val="24"/>
          <w:szCs w:val="24"/>
        </w:rPr>
        <w:t>A empresa contratada deverá dispor de capacidade operacional comprovada, com quantitativo de mão de obra suficiente para atendimento integral das demandas, garantindo a continuidade dos serviços, a cobertura de ausências e a pronta substituição de trabalhadores, quando necessário, sem prejuízo da execução contratual.</w:t>
      </w:r>
    </w:p>
    <w:p w14:paraId="5B608B36" w14:textId="0C4D87C9" w:rsidR="00391C70" w:rsidRPr="00521B2B" w:rsidRDefault="00391C70" w:rsidP="001C0127">
      <w:pPr>
        <w:pStyle w:val="Corpodetexto"/>
        <w:numPr>
          <w:ilvl w:val="1"/>
          <w:numId w:val="13"/>
        </w:numPr>
        <w:shd w:val="clear" w:color="auto" w:fill="FFFFFF" w:themeFill="background1"/>
        <w:spacing w:before="120" w:after="120" w:line="300" w:lineRule="auto"/>
        <w:jc w:val="both"/>
        <w:rPr>
          <w:rFonts w:ascii="Calibri" w:eastAsia="Calibri" w:hAnsi="Calibri" w:cs="Calibri"/>
          <w:b/>
          <w:bCs/>
          <w:sz w:val="24"/>
          <w:szCs w:val="24"/>
        </w:rPr>
      </w:pPr>
      <w:r w:rsidRPr="00521B2B">
        <w:rPr>
          <w:rFonts w:ascii="Calibri" w:eastAsia="Calibri" w:hAnsi="Calibri" w:cs="Calibri"/>
          <w:b/>
          <w:bCs/>
          <w:sz w:val="24"/>
          <w:szCs w:val="24"/>
        </w:rPr>
        <w:lastRenderedPageBreak/>
        <w:t>Requisitos de qualidade e desempenho</w:t>
      </w:r>
    </w:p>
    <w:p w14:paraId="4AA96A9F" w14:textId="7542C197" w:rsidR="00391C70" w:rsidRPr="00521B2B" w:rsidRDefault="00391C70" w:rsidP="001C0127">
      <w:pPr>
        <w:pStyle w:val="Corpodetexto"/>
        <w:numPr>
          <w:ilvl w:val="2"/>
          <w:numId w:val="13"/>
        </w:numPr>
        <w:shd w:val="clear" w:color="auto" w:fill="FFFFFF" w:themeFill="background1"/>
        <w:spacing w:before="120" w:after="120" w:line="300" w:lineRule="auto"/>
        <w:jc w:val="both"/>
        <w:rPr>
          <w:rFonts w:ascii="Calibri" w:eastAsia="Calibri" w:hAnsi="Calibri" w:cs="Calibri"/>
          <w:sz w:val="24"/>
          <w:szCs w:val="24"/>
        </w:rPr>
      </w:pPr>
      <w:r w:rsidRPr="00521B2B">
        <w:rPr>
          <w:rFonts w:ascii="Calibri" w:eastAsia="Calibri" w:hAnsi="Calibri" w:cs="Calibri"/>
          <w:sz w:val="24"/>
          <w:szCs w:val="24"/>
        </w:rPr>
        <w:t>A execução dos serviços deverá observar padrões mínimos de qualidade, eficiência e regularidade, assegurando:</w:t>
      </w:r>
    </w:p>
    <w:p w14:paraId="3023475D" w14:textId="7F55EC23" w:rsidR="00391C70" w:rsidRPr="00521B2B" w:rsidRDefault="00391C70" w:rsidP="001C0127">
      <w:pPr>
        <w:pStyle w:val="Corpodetexto"/>
        <w:numPr>
          <w:ilvl w:val="3"/>
          <w:numId w:val="13"/>
        </w:numPr>
        <w:shd w:val="clear" w:color="auto" w:fill="FFFFFF" w:themeFill="background1"/>
        <w:spacing w:before="120" w:after="120" w:line="300" w:lineRule="auto"/>
        <w:jc w:val="both"/>
        <w:rPr>
          <w:rFonts w:ascii="Calibri" w:eastAsia="Calibri" w:hAnsi="Calibri" w:cs="Calibri"/>
          <w:sz w:val="24"/>
          <w:szCs w:val="24"/>
        </w:rPr>
      </w:pPr>
      <w:r w:rsidRPr="00521B2B">
        <w:rPr>
          <w:rFonts w:ascii="Calibri" w:eastAsia="Calibri" w:hAnsi="Calibri" w:cs="Calibri"/>
          <w:sz w:val="24"/>
          <w:szCs w:val="24"/>
        </w:rPr>
        <w:t>cumprimento integral da jornada de trabalho definida;</w:t>
      </w:r>
    </w:p>
    <w:p w14:paraId="396CC27E" w14:textId="379B151F" w:rsidR="00391C70" w:rsidRPr="00521B2B" w:rsidRDefault="00391C70" w:rsidP="001C0127">
      <w:pPr>
        <w:pStyle w:val="Corpodetexto"/>
        <w:numPr>
          <w:ilvl w:val="3"/>
          <w:numId w:val="13"/>
        </w:numPr>
        <w:shd w:val="clear" w:color="auto" w:fill="FFFFFF" w:themeFill="background1"/>
        <w:spacing w:before="120" w:after="120" w:line="300" w:lineRule="auto"/>
        <w:jc w:val="both"/>
        <w:rPr>
          <w:rFonts w:ascii="Calibri" w:eastAsia="Calibri" w:hAnsi="Calibri" w:cs="Calibri"/>
          <w:sz w:val="24"/>
          <w:szCs w:val="24"/>
        </w:rPr>
      </w:pPr>
      <w:r w:rsidRPr="00521B2B">
        <w:rPr>
          <w:rFonts w:ascii="Calibri" w:eastAsia="Calibri" w:hAnsi="Calibri" w:cs="Calibri"/>
          <w:sz w:val="24"/>
          <w:szCs w:val="24"/>
        </w:rPr>
        <w:t>atendimento tempestivo às demandas das unidades;</w:t>
      </w:r>
    </w:p>
    <w:p w14:paraId="4B9B533E" w14:textId="404FF777" w:rsidR="00391C70" w:rsidRPr="00521B2B" w:rsidRDefault="00391C70" w:rsidP="001C0127">
      <w:pPr>
        <w:pStyle w:val="Corpodetexto"/>
        <w:numPr>
          <w:ilvl w:val="3"/>
          <w:numId w:val="13"/>
        </w:numPr>
        <w:shd w:val="clear" w:color="auto" w:fill="FFFFFF" w:themeFill="background1"/>
        <w:spacing w:before="120" w:after="120" w:line="300" w:lineRule="auto"/>
        <w:jc w:val="both"/>
        <w:rPr>
          <w:rFonts w:ascii="Calibri" w:eastAsia="Calibri" w:hAnsi="Calibri" w:cs="Calibri"/>
          <w:sz w:val="24"/>
          <w:szCs w:val="24"/>
        </w:rPr>
      </w:pPr>
      <w:r w:rsidRPr="00521B2B">
        <w:rPr>
          <w:rFonts w:ascii="Calibri" w:eastAsia="Calibri" w:hAnsi="Calibri" w:cs="Calibri"/>
          <w:sz w:val="24"/>
          <w:szCs w:val="24"/>
        </w:rPr>
        <w:t>observância dos procedimentos padronizados estabelecidos pela Administração;</w:t>
      </w:r>
    </w:p>
    <w:p w14:paraId="2F8599CE" w14:textId="318AAB33" w:rsidR="00391C70" w:rsidRPr="00521B2B" w:rsidRDefault="00391C70" w:rsidP="001C0127">
      <w:pPr>
        <w:pStyle w:val="Corpodetexto"/>
        <w:numPr>
          <w:ilvl w:val="3"/>
          <w:numId w:val="13"/>
        </w:numPr>
        <w:shd w:val="clear" w:color="auto" w:fill="FFFFFF" w:themeFill="background1"/>
        <w:spacing w:before="120" w:after="120" w:line="300" w:lineRule="auto"/>
        <w:jc w:val="both"/>
        <w:rPr>
          <w:rFonts w:ascii="Calibri" w:eastAsia="Calibri" w:hAnsi="Calibri" w:cs="Calibri"/>
          <w:sz w:val="24"/>
          <w:szCs w:val="24"/>
        </w:rPr>
      </w:pPr>
      <w:r w:rsidRPr="00521B2B">
        <w:rPr>
          <w:rFonts w:ascii="Calibri" w:eastAsia="Calibri" w:hAnsi="Calibri" w:cs="Calibri"/>
          <w:sz w:val="24"/>
          <w:szCs w:val="24"/>
        </w:rPr>
        <w:t>manutenção da organização, limpeza e segurança dos ambientes durante a execução das atividades</w:t>
      </w:r>
      <w:r w:rsidR="0092106C" w:rsidRPr="00521B2B">
        <w:rPr>
          <w:rFonts w:ascii="Calibri" w:eastAsia="Calibri" w:hAnsi="Calibri" w:cs="Calibri"/>
          <w:sz w:val="24"/>
          <w:szCs w:val="24"/>
        </w:rPr>
        <w:t>.</w:t>
      </w:r>
    </w:p>
    <w:p w14:paraId="1071F4AD" w14:textId="503A214A" w:rsidR="00391C70" w:rsidRPr="00521B2B" w:rsidRDefault="00391C70" w:rsidP="001C0127">
      <w:pPr>
        <w:pStyle w:val="Corpodetexto"/>
        <w:numPr>
          <w:ilvl w:val="1"/>
          <w:numId w:val="13"/>
        </w:numPr>
        <w:shd w:val="clear" w:color="auto" w:fill="FFFFFF" w:themeFill="background1"/>
        <w:spacing w:before="120" w:after="120" w:line="300" w:lineRule="auto"/>
        <w:jc w:val="both"/>
        <w:rPr>
          <w:rFonts w:ascii="Calibri" w:eastAsia="Calibri" w:hAnsi="Calibri" w:cs="Calibri"/>
          <w:b/>
          <w:bCs/>
          <w:sz w:val="24"/>
          <w:szCs w:val="24"/>
        </w:rPr>
      </w:pPr>
      <w:r w:rsidRPr="00521B2B">
        <w:rPr>
          <w:rFonts w:ascii="Calibri" w:eastAsia="Calibri" w:hAnsi="Calibri" w:cs="Calibri"/>
          <w:b/>
          <w:bCs/>
          <w:sz w:val="24"/>
          <w:szCs w:val="24"/>
        </w:rPr>
        <w:t>Requisitos de saúde e segurança do trabalho</w:t>
      </w:r>
    </w:p>
    <w:p w14:paraId="4E15CC70" w14:textId="309B91E9" w:rsidR="00391C70" w:rsidRPr="00521B2B" w:rsidRDefault="00391C70" w:rsidP="001C0127">
      <w:pPr>
        <w:pStyle w:val="Corpodetexto"/>
        <w:numPr>
          <w:ilvl w:val="2"/>
          <w:numId w:val="13"/>
        </w:numPr>
        <w:shd w:val="clear" w:color="auto" w:fill="FFFFFF" w:themeFill="background1"/>
        <w:spacing w:before="120" w:after="120" w:line="300" w:lineRule="auto"/>
        <w:jc w:val="both"/>
        <w:rPr>
          <w:rFonts w:ascii="Calibri" w:eastAsia="Calibri" w:hAnsi="Calibri" w:cs="Calibri"/>
          <w:sz w:val="24"/>
          <w:szCs w:val="24"/>
        </w:rPr>
      </w:pPr>
      <w:r w:rsidRPr="00521B2B">
        <w:rPr>
          <w:rFonts w:ascii="Calibri" w:eastAsia="Calibri" w:hAnsi="Calibri" w:cs="Calibri"/>
          <w:sz w:val="24"/>
          <w:szCs w:val="24"/>
        </w:rPr>
        <w:t>A contratada deverá cumprir integralmente a legislação trabalhista e as Normas Regulamentadoras aplicáveis às atividades braçais, em especial aquelas relacionadas à segurança e à saúde do trabalhador, cabendo-lhe:</w:t>
      </w:r>
    </w:p>
    <w:p w14:paraId="793669D8" w14:textId="066287E6" w:rsidR="00391C70" w:rsidRPr="00521B2B" w:rsidRDefault="00391C70" w:rsidP="001C0127">
      <w:pPr>
        <w:pStyle w:val="Corpodetexto"/>
        <w:numPr>
          <w:ilvl w:val="3"/>
          <w:numId w:val="13"/>
        </w:numPr>
        <w:shd w:val="clear" w:color="auto" w:fill="FFFFFF" w:themeFill="background1"/>
        <w:spacing w:before="120" w:after="120" w:line="300" w:lineRule="auto"/>
        <w:jc w:val="both"/>
        <w:rPr>
          <w:rFonts w:ascii="Calibri" w:eastAsia="Calibri" w:hAnsi="Calibri" w:cs="Calibri"/>
          <w:sz w:val="24"/>
          <w:szCs w:val="24"/>
        </w:rPr>
      </w:pPr>
      <w:r w:rsidRPr="00521B2B">
        <w:rPr>
          <w:rFonts w:ascii="Calibri" w:eastAsia="Calibri" w:hAnsi="Calibri" w:cs="Calibri"/>
          <w:sz w:val="24"/>
          <w:szCs w:val="24"/>
        </w:rPr>
        <w:t>fornecer e exigir o uso adequado de equipamentos de proteção individual (EPIs);</w:t>
      </w:r>
    </w:p>
    <w:p w14:paraId="65126C62" w14:textId="6B141377" w:rsidR="00391C70" w:rsidRPr="00521B2B" w:rsidRDefault="00391C70" w:rsidP="001C0127">
      <w:pPr>
        <w:pStyle w:val="Corpodetexto"/>
        <w:numPr>
          <w:ilvl w:val="3"/>
          <w:numId w:val="13"/>
        </w:numPr>
        <w:shd w:val="clear" w:color="auto" w:fill="FFFFFF" w:themeFill="background1"/>
        <w:spacing w:before="120" w:after="120" w:line="300" w:lineRule="auto"/>
        <w:jc w:val="both"/>
        <w:rPr>
          <w:rFonts w:ascii="Calibri" w:eastAsia="Calibri" w:hAnsi="Calibri" w:cs="Calibri"/>
          <w:sz w:val="24"/>
          <w:szCs w:val="24"/>
        </w:rPr>
      </w:pPr>
      <w:r w:rsidRPr="00521B2B">
        <w:rPr>
          <w:rFonts w:ascii="Calibri" w:eastAsia="Calibri" w:hAnsi="Calibri" w:cs="Calibri"/>
          <w:sz w:val="24"/>
          <w:szCs w:val="24"/>
        </w:rPr>
        <w:t>assegurar condições de trabalho seguras e salubres;</w:t>
      </w:r>
    </w:p>
    <w:p w14:paraId="184A7C50" w14:textId="316C4E35" w:rsidR="00391C70" w:rsidRPr="00521B2B" w:rsidRDefault="00391C70" w:rsidP="001C0127">
      <w:pPr>
        <w:pStyle w:val="Corpodetexto"/>
        <w:numPr>
          <w:ilvl w:val="3"/>
          <w:numId w:val="13"/>
        </w:numPr>
        <w:shd w:val="clear" w:color="auto" w:fill="FFFFFF" w:themeFill="background1"/>
        <w:spacing w:before="120" w:after="120" w:line="300" w:lineRule="auto"/>
        <w:jc w:val="both"/>
        <w:rPr>
          <w:rFonts w:ascii="Calibri" w:eastAsia="Calibri" w:hAnsi="Calibri" w:cs="Calibri"/>
          <w:sz w:val="24"/>
          <w:szCs w:val="24"/>
        </w:rPr>
      </w:pPr>
      <w:r w:rsidRPr="00521B2B">
        <w:rPr>
          <w:rFonts w:ascii="Calibri" w:eastAsia="Calibri" w:hAnsi="Calibri" w:cs="Calibri"/>
          <w:sz w:val="24"/>
          <w:szCs w:val="24"/>
        </w:rPr>
        <w:t>promover treinamentos obrigatórios;</w:t>
      </w:r>
    </w:p>
    <w:p w14:paraId="34D5C28D" w14:textId="16935839" w:rsidR="00391C70" w:rsidRPr="00521B2B" w:rsidRDefault="00391C70" w:rsidP="001C0127">
      <w:pPr>
        <w:pStyle w:val="Corpodetexto"/>
        <w:numPr>
          <w:ilvl w:val="3"/>
          <w:numId w:val="13"/>
        </w:numPr>
        <w:shd w:val="clear" w:color="auto" w:fill="FFFFFF" w:themeFill="background1"/>
        <w:spacing w:before="120" w:after="120" w:line="300" w:lineRule="auto"/>
        <w:jc w:val="both"/>
        <w:rPr>
          <w:rFonts w:ascii="Calibri" w:eastAsia="Calibri" w:hAnsi="Calibri" w:cs="Calibri"/>
          <w:sz w:val="24"/>
          <w:szCs w:val="24"/>
        </w:rPr>
      </w:pPr>
      <w:r w:rsidRPr="00521B2B">
        <w:rPr>
          <w:rFonts w:ascii="Calibri" w:eastAsia="Calibri" w:hAnsi="Calibri" w:cs="Calibri"/>
          <w:sz w:val="24"/>
          <w:szCs w:val="24"/>
        </w:rPr>
        <w:t>observar, sempre que aplicável, as disposições da NR-35, quando houver execução de atividades em altura, bem como demais normas correlatas.</w:t>
      </w:r>
    </w:p>
    <w:p w14:paraId="0A208ADA" w14:textId="53B1BD9F" w:rsidR="00391C70" w:rsidRPr="00521B2B" w:rsidRDefault="00391C70" w:rsidP="001C0127">
      <w:pPr>
        <w:pStyle w:val="Corpodetexto"/>
        <w:numPr>
          <w:ilvl w:val="1"/>
          <w:numId w:val="13"/>
        </w:numPr>
        <w:shd w:val="clear" w:color="auto" w:fill="FFFFFF" w:themeFill="background1"/>
        <w:spacing w:before="120" w:after="120" w:line="300" w:lineRule="auto"/>
        <w:jc w:val="both"/>
        <w:rPr>
          <w:rFonts w:ascii="Calibri" w:eastAsia="Calibri" w:hAnsi="Calibri" w:cs="Calibri"/>
          <w:b/>
          <w:bCs/>
          <w:sz w:val="24"/>
          <w:szCs w:val="24"/>
        </w:rPr>
      </w:pPr>
      <w:r w:rsidRPr="00521B2B">
        <w:rPr>
          <w:rFonts w:ascii="Calibri" w:eastAsia="Calibri" w:hAnsi="Calibri" w:cs="Calibri"/>
          <w:b/>
          <w:bCs/>
          <w:sz w:val="24"/>
          <w:szCs w:val="24"/>
        </w:rPr>
        <w:t>Requisitos trabalhistas e previdenciários</w:t>
      </w:r>
    </w:p>
    <w:p w14:paraId="2768881F" w14:textId="02901C89" w:rsidR="00391C70" w:rsidRPr="00521B2B" w:rsidRDefault="00391C70" w:rsidP="001C0127">
      <w:pPr>
        <w:pStyle w:val="Corpodetexto"/>
        <w:numPr>
          <w:ilvl w:val="2"/>
          <w:numId w:val="13"/>
        </w:numPr>
        <w:shd w:val="clear" w:color="auto" w:fill="FFFFFF" w:themeFill="background1"/>
        <w:spacing w:before="120" w:after="120" w:line="300" w:lineRule="auto"/>
        <w:jc w:val="both"/>
        <w:rPr>
          <w:rFonts w:ascii="Calibri" w:eastAsia="Calibri" w:hAnsi="Calibri" w:cs="Calibri"/>
          <w:sz w:val="24"/>
          <w:szCs w:val="24"/>
        </w:rPr>
      </w:pPr>
      <w:r w:rsidRPr="00521B2B">
        <w:rPr>
          <w:rFonts w:ascii="Calibri" w:eastAsia="Calibri" w:hAnsi="Calibri" w:cs="Calibri"/>
          <w:sz w:val="24"/>
          <w:szCs w:val="24"/>
        </w:rPr>
        <w:t>A empresa contratada deverá manter regularidade trabalhista, previdenciária e fiscal, sendo responsável pelo cumprimento integral das obrigações relativas a salários, encargos sociais, benefícios, férias, afastamentos e demais direitos dos trabalhadores alocados na execução dos serviços.</w:t>
      </w:r>
    </w:p>
    <w:p w14:paraId="1CD7F81B" w14:textId="4E0F7198" w:rsidR="00391C70" w:rsidRPr="00521B2B" w:rsidRDefault="00391C70" w:rsidP="001C0127">
      <w:pPr>
        <w:pStyle w:val="Corpodetexto"/>
        <w:numPr>
          <w:ilvl w:val="2"/>
          <w:numId w:val="13"/>
        </w:numPr>
        <w:shd w:val="clear" w:color="auto" w:fill="FFFFFF" w:themeFill="background1"/>
        <w:spacing w:before="120" w:after="120" w:line="300" w:lineRule="auto"/>
        <w:jc w:val="both"/>
        <w:rPr>
          <w:rFonts w:ascii="Calibri" w:eastAsia="Calibri" w:hAnsi="Calibri" w:cs="Calibri"/>
          <w:sz w:val="24"/>
          <w:szCs w:val="24"/>
        </w:rPr>
      </w:pPr>
      <w:r w:rsidRPr="00521B2B">
        <w:rPr>
          <w:rFonts w:ascii="Calibri" w:eastAsia="Calibri" w:hAnsi="Calibri" w:cs="Calibri"/>
          <w:sz w:val="24"/>
          <w:szCs w:val="24"/>
        </w:rPr>
        <w:t>Compete à Administração a fiscalização contratual, com vistas a mitigar riscos de responsabilização subsidiária, nos termos da legislação vigente.</w:t>
      </w:r>
    </w:p>
    <w:p w14:paraId="0DA0CCA4" w14:textId="297D288F" w:rsidR="00391C70" w:rsidRPr="00521B2B" w:rsidRDefault="00391C70" w:rsidP="001C0127">
      <w:pPr>
        <w:pStyle w:val="Corpodetexto"/>
        <w:numPr>
          <w:ilvl w:val="1"/>
          <w:numId w:val="13"/>
        </w:numPr>
        <w:shd w:val="clear" w:color="auto" w:fill="FFFFFF" w:themeFill="background1"/>
        <w:spacing w:before="120" w:after="120" w:line="300" w:lineRule="auto"/>
        <w:jc w:val="both"/>
        <w:rPr>
          <w:rFonts w:ascii="Calibri" w:eastAsia="Calibri" w:hAnsi="Calibri" w:cs="Calibri"/>
          <w:b/>
          <w:bCs/>
          <w:sz w:val="24"/>
          <w:szCs w:val="24"/>
        </w:rPr>
      </w:pPr>
      <w:r w:rsidRPr="00521B2B">
        <w:rPr>
          <w:rFonts w:ascii="Calibri" w:eastAsia="Calibri" w:hAnsi="Calibri" w:cs="Calibri"/>
          <w:b/>
          <w:bCs/>
          <w:sz w:val="24"/>
          <w:szCs w:val="24"/>
        </w:rPr>
        <w:t>Requisitos de sustentabilidade</w:t>
      </w:r>
    </w:p>
    <w:p w14:paraId="1F5E91FB" w14:textId="7EDEDA8B" w:rsidR="00391C70" w:rsidRPr="00521B2B" w:rsidRDefault="00391C70" w:rsidP="001C0127">
      <w:pPr>
        <w:pStyle w:val="Corpodetexto"/>
        <w:numPr>
          <w:ilvl w:val="2"/>
          <w:numId w:val="13"/>
        </w:numPr>
        <w:shd w:val="clear" w:color="auto" w:fill="FFFFFF" w:themeFill="background1"/>
        <w:spacing w:before="120" w:after="120" w:line="300" w:lineRule="auto"/>
        <w:jc w:val="both"/>
        <w:rPr>
          <w:rFonts w:ascii="Calibri" w:eastAsia="Calibri" w:hAnsi="Calibri" w:cs="Calibri"/>
          <w:sz w:val="24"/>
          <w:szCs w:val="24"/>
        </w:rPr>
      </w:pPr>
      <w:r w:rsidRPr="00521B2B">
        <w:rPr>
          <w:rFonts w:ascii="Calibri" w:eastAsia="Calibri" w:hAnsi="Calibri" w:cs="Calibri"/>
          <w:sz w:val="24"/>
          <w:szCs w:val="24"/>
        </w:rPr>
        <w:t xml:space="preserve">A contratação observará o princípio do desenvolvimento nacional </w:t>
      </w:r>
      <w:r w:rsidRPr="00521B2B">
        <w:rPr>
          <w:rFonts w:ascii="Calibri" w:eastAsia="Calibri" w:hAnsi="Calibri" w:cs="Calibri"/>
          <w:sz w:val="24"/>
          <w:szCs w:val="24"/>
        </w:rPr>
        <w:lastRenderedPageBreak/>
        <w:t>sustentável, exigindo da contratada a adoção de práticas compatíveis com a sustentabilidade ambiental, social e econômica, incluindo:</w:t>
      </w:r>
    </w:p>
    <w:p w14:paraId="1AAD539D" w14:textId="435D1B73" w:rsidR="00391C70" w:rsidRPr="00521B2B" w:rsidRDefault="00391C70" w:rsidP="001C0127">
      <w:pPr>
        <w:pStyle w:val="Corpodetexto"/>
        <w:numPr>
          <w:ilvl w:val="3"/>
          <w:numId w:val="13"/>
        </w:numPr>
        <w:shd w:val="clear" w:color="auto" w:fill="FFFFFF" w:themeFill="background1"/>
        <w:spacing w:before="120" w:after="120" w:line="300" w:lineRule="auto"/>
        <w:jc w:val="both"/>
        <w:rPr>
          <w:rFonts w:ascii="Calibri" w:eastAsia="Calibri" w:hAnsi="Calibri" w:cs="Calibri"/>
          <w:sz w:val="24"/>
          <w:szCs w:val="24"/>
        </w:rPr>
      </w:pPr>
      <w:r w:rsidRPr="00521B2B">
        <w:rPr>
          <w:rFonts w:ascii="Calibri" w:eastAsia="Calibri" w:hAnsi="Calibri" w:cs="Calibri"/>
          <w:sz w:val="24"/>
          <w:szCs w:val="24"/>
        </w:rPr>
        <w:t>uso racional de recursos;</w:t>
      </w:r>
    </w:p>
    <w:p w14:paraId="2FC0D38D" w14:textId="5E6D1487" w:rsidR="00391C70" w:rsidRPr="00521B2B" w:rsidRDefault="00391C70" w:rsidP="001C0127">
      <w:pPr>
        <w:pStyle w:val="Corpodetexto"/>
        <w:numPr>
          <w:ilvl w:val="3"/>
          <w:numId w:val="13"/>
        </w:numPr>
        <w:shd w:val="clear" w:color="auto" w:fill="FFFFFF" w:themeFill="background1"/>
        <w:spacing w:before="120" w:after="120" w:line="300" w:lineRule="auto"/>
        <w:jc w:val="both"/>
        <w:rPr>
          <w:rFonts w:ascii="Calibri" w:eastAsia="Calibri" w:hAnsi="Calibri" w:cs="Calibri"/>
          <w:sz w:val="24"/>
          <w:szCs w:val="24"/>
        </w:rPr>
      </w:pPr>
      <w:r w:rsidRPr="00521B2B">
        <w:rPr>
          <w:rFonts w:ascii="Calibri" w:eastAsia="Calibri" w:hAnsi="Calibri" w:cs="Calibri"/>
          <w:sz w:val="24"/>
          <w:szCs w:val="24"/>
        </w:rPr>
        <w:t>correta destinação de resíduos eventualmente gerados;</w:t>
      </w:r>
    </w:p>
    <w:p w14:paraId="49A5082C" w14:textId="213E028E" w:rsidR="00391C70" w:rsidRPr="00521B2B" w:rsidRDefault="00391C70" w:rsidP="001C0127">
      <w:pPr>
        <w:pStyle w:val="Corpodetexto"/>
        <w:numPr>
          <w:ilvl w:val="3"/>
          <w:numId w:val="13"/>
        </w:numPr>
        <w:shd w:val="clear" w:color="auto" w:fill="FFFFFF" w:themeFill="background1"/>
        <w:spacing w:before="120" w:after="120" w:line="300" w:lineRule="auto"/>
        <w:jc w:val="both"/>
        <w:rPr>
          <w:rFonts w:ascii="Calibri" w:eastAsia="Calibri" w:hAnsi="Calibri" w:cs="Calibri"/>
          <w:sz w:val="24"/>
          <w:szCs w:val="24"/>
        </w:rPr>
      </w:pPr>
      <w:r w:rsidRPr="00521B2B">
        <w:rPr>
          <w:rFonts w:ascii="Calibri" w:eastAsia="Calibri" w:hAnsi="Calibri" w:cs="Calibri"/>
          <w:sz w:val="24"/>
          <w:szCs w:val="24"/>
        </w:rPr>
        <w:t>promoção do trabalho formal e digno;</w:t>
      </w:r>
    </w:p>
    <w:p w14:paraId="76F37482" w14:textId="2A556BBC" w:rsidR="00391C70" w:rsidRPr="00521B2B" w:rsidRDefault="00391C70" w:rsidP="001C0127">
      <w:pPr>
        <w:pStyle w:val="Corpodetexto"/>
        <w:numPr>
          <w:ilvl w:val="3"/>
          <w:numId w:val="13"/>
        </w:numPr>
        <w:shd w:val="clear" w:color="auto" w:fill="FFFFFF" w:themeFill="background1"/>
        <w:spacing w:before="120" w:after="120" w:line="300" w:lineRule="auto"/>
        <w:jc w:val="both"/>
        <w:rPr>
          <w:rFonts w:ascii="Calibri" w:eastAsia="Calibri" w:hAnsi="Calibri" w:cs="Calibri"/>
          <w:sz w:val="24"/>
          <w:szCs w:val="24"/>
        </w:rPr>
      </w:pPr>
      <w:r w:rsidRPr="00521B2B">
        <w:rPr>
          <w:rFonts w:ascii="Calibri" w:eastAsia="Calibri" w:hAnsi="Calibri" w:cs="Calibri"/>
          <w:sz w:val="24"/>
          <w:szCs w:val="24"/>
        </w:rPr>
        <w:t>racionalização de custos e prevenção de desperdícios.</w:t>
      </w:r>
    </w:p>
    <w:p w14:paraId="76188F27" w14:textId="2EBFBA70" w:rsidR="00391C70" w:rsidRPr="00521B2B" w:rsidRDefault="00391C70" w:rsidP="001C0127">
      <w:pPr>
        <w:pStyle w:val="Corpodetexto"/>
        <w:numPr>
          <w:ilvl w:val="1"/>
          <w:numId w:val="13"/>
        </w:numPr>
        <w:shd w:val="clear" w:color="auto" w:fill="FFFFFF" w:themeFill="background1"/>
        <w:spacing w:before="120" w:after="120" w:line="300" w:lineRule="auto"/>
        <w:jc w:val="both"/>
        <w:rPr>
          <w:rFonts w:ascii="Calibri" w:eastAsia="Calibri" w:hAnsi="Calibri" w:cs="Calibri"/>
          <w:b/>
          <w:bCs/>
          <w:sz w:val="24"/>
          <w:szCs w:val="24"/>
        </w:rPr>
      </w:pPr>
      <w:r w:rsidRPr="00521B2B">
        <w:rPr>
          <w:rFonts w:ascii="Calibri" w:eastAsia="Calibri" w:hAnsi="Calibri" w:cs="Calibri"/>
          <w:b/>
          <w:bCs/>
          <w:sz w:val="24"/>
          <w:szCs w:val="24"/>
        </w:rPr>
        <w:t xml:space="preserve"> Requisitos administrativos e de gestão contratual</w:t>
      </w:r>
    </w:p>
    <w:p w14:paraId="48325505" w14:textId="46DC10AF" w:rsidR="00391C70" w:rsidRPr="00521B2B" w:rsidRDefault="00391C70" w:rsidP="001C0127">
      <w:pPr>
        <w:pStyle w:val="Corpodetexto"/>
        <w:numPr>
          <w:ilvl w:val="2"/>
          <w:numId w:val="13"/>
        </w:numPr>
        <w:shd w:val="clear" w:color="auto" w:fill="FFFFFF" w:themeFill="background1"/>
        <w:spacing w:before="120" w:after="120" w:line="300" w:lineRule="auto"/>
        <w:jc w:val="both"/>
        <w:rPr>
          <w:rFonts w:ascii="Calibri" w:eastAsia="Calibri" w:hAnsi="Calibri" w:cs="Calibri"/>
          <w:sz w:val="24"/>
          <w:szCs w:val="24"/>
        </w:rPr>
      </w:pPr>
      <w:r w:rsidRPr="00521B2B">
        <w:rPr>
          <w:rFonts w:ascii="Calibri" w:eastAsia="Calibri" w:hAnsi="Calibri" w:cs="Calibri"/>
          <w:sz w:val="24"/>
          <w:szCs w:val="24"/>
        </w:rPr>
        <w:t>A execução do contrato deverá ocorrer sob o modelo de serviços continuados, com medição e pagamento mensal por posto de trabalho, conforme critérios estabelecidos no Termo de Referência.</w:t>
      </w:r>
    </w:p>
    <w:p w14:paraId="34DC0A2E" w14:textId="6EB7AA50" w:rsidR="00391C70" w:rsidRPr="00521B2B" w:rsidRDefault="00391C70" w:rsidP="001C0127">
      <w:pPr>
        <w:pStyle w:val="Corpodetexto"/>
        <w:numPr>
          <w:ilvl w:val="2"/>
          <w:numId w:val="13"/>
        </w:numPr>
        <w:shd w:val="clear" w:color="auto" w:fill="FFFFFF" w:themeFill="background1"/>
        <w:spacing w:before="120" w:after="120" w:line="300" w:lineRule="auto"/>
        <w:jc w:val="both"/>
        <w:rPr>
          <w:rFonts w:ascii="Calibri" w:eastAsia="Calibri" w:hAnsi="Calibri" w:cs="Calibri"/>
          <w:sz w:val="24"/>
          <w:szCs w:val="24"/>
        </w:rPr>
      </w:pPr>
      <w:r w:rsidRPr="00521B2B">
        <w:rPr>
          <w:rFonts w:ascii="Calibri" w:eastAsia="Calibri" w:hAnsi="Calibri" w:cs="Calibri"/>
          <w:sz w:val="24"/>
          <w:szCs w:val="24"/>
        </w:rPr>
        <w:t>Deverão ser observados os procedimentos de gestão e fiscalização contratual, com designação formal de gestor e fiscal(is), definição clara dos critérios de medição, controle de frequência, avaliação da execução dos serviços e aplicação de penalidades, quando cabível.</w:t>
      </w:r>
    </w:p>
    <w:p w14:paraId="5BD2110D" w14:textId="3B5B2BE5" w:rsidR="00697EC9" w:rsidRPr="00521B2B" w:rsidRDefault="004E115E" w:rsidP="001C0127">
      <w:pPr>
        <w:pStyle w:val="Corpodetexto"/>
        <w:numPr>
          <w:ilvl w:val="1"/>
          <w:numId w:val="13"/>
        </w:numPr>
        <w:shd w:val="clear" w:color="auto" w:fill="FFFFFF" w:themeFill="background1"/>
        <w:spacing w:before="120" w:after="120" w:line="300" w:lineRule="auto"/>
        <w:ind w:left="850" w:hanging="493"/>
        <w:jc w:val="both"/>
        <w:rPr>
          <w:rFonts w:ascii="Calibri" w:eastAsia="Calibri" w:hAnsi="Calibri" w:cs="Calibri"/>
          <w:b/>
          <w:bCs/>
          <w:sz w:val="24"/>
          <w:szCs w:val="24"/>
        </w:rPr>
      </w:pPr>
      <w:r w:rsidRPr="00521B2B">
        <w:rPr>
          <w:rFonts w:ascii="Calibri" w:eastAsia="Times New Roman" w:hAnsi="Calibri" w:cs="Calibri"/>
          <w:b/>
          <w:bCs/>
          <w:sz w:val="24"/>
          <w:szCs w:val="24"/>
          <w:lang w:eastAsia="pt-BR"/>
        </w:rPr>
        <w:t>Subcontratação</w:t>
      </w:r>
      <w:r w:rsidR="1C95CFFC" w:rsidRPr="00521B2B">
        <w:rPr>
          <w:rFonts w:ascii="Calibri" w:eastAsia="Times New Roman" w:hAnsi="Calibri" w:cs="Calibri"/>
          <w:b/>
          <w:bCs/>
          <w:sz w:val="24"/>
          <w:szCs w:val="24"/>
          <w:lang w:eastAsia="pt-BR"/>
        </w:rPr>
        <w:t xml:space="preserve"> </w:t>
      </w:r>
      <w:r w:rsidR="1C95CFFC" w:rsidRPr="00521B2B">
        <w:rPr>
          <w:rFonts w:ascii="Calibri" w:eastAsia="Calibri" w:hAnsi="Calibri" w:cs="Calibri"/>
          <w:b/>
          <w:bCs/>
          <w:sz w:val="24"/>
          <w:szCs w:val="24"/>
        </w:rPr>
        <w:t>(§2º, art. 122 da Lei nº 14.133/2021)</w:t>
      </w:r>
    </w:p>
    <w:p w14:paraId="5B88917F" w14:textId="7C5B41D2" w:rsidR="007F1AF2" w:rsidRPr="00521B2B" w:rsidRDefault="00697EC9" w:rsidP="001C0127">
      <w:pPr>
        <w:pStyle w:val="Corpodetexto"/>
        <w:numPr>
          <w:ilvl w:val="2"/>
          <w:numId w:val="13"/>
        </w:numPr>
        <w:shd w:val="clear" w:color="auto" w:fill="FFFFFF" w:themeFill="background1"/>
        <w:spacing w:before="120" w:after="120" w:line="300" w:lineRule="auto"/>
        <w:jc w:val="both"/>
      </w:pPr>
      <w:r w:rsidRPr="00521B2B">
        <w:rPr>
          <w:rFonts w:ascii="Calibri" w:hAnsi="Calibri" w:cs="Calibri"/>
          <w:sz w:val="24"/>
          <w:szCs w:val="24"/>
        </w:rPr>
        <w:t>A presente contratação não admite subcontratação.</w:t>
      </w:r>
    </w:p>
    <w:p w14:paraId="1D052173" w14:textId="377131DA" w:rsidR="00786A73" w:rsidRPr="00521B2B" w:rsidRDefault="00786A73" w:rsidP="001C0127">
      <w:pPr>
        <w:pStyle w:val="Corpodetexto"/>
        <w:numPr>
          <w:ilvl w:val="1"/>
          <w:numId w:val="13"/>
        </w:numPr>
        <w:shd w:val="clear" w:color="auto" w:fill="FFFFFF" w:themeFill="background1"/>
        <w:spacing w:before="120" w:after="120" w:line="300" w:lineRule="auto"/>
        <w:jc w:val="both"/>
        <w:rPr>
          <w:rFonts w:ascii="Calibri" w:hAnsi="Calibri" w:cs="Calibri"/>
          <w:sz w:val="24"/>
          <w:szCs w:val="24"/>
        </w:rPr>
      </w:pPr>
      <w:r w:rsidRPr="00521B2B">
        <w:rPr>
          <w:rFonts w:ascii="Calibri" w:hAnsi="Calibri" w:cs="Calibri"/>
          <w:b/>
          <w:bCs/>
          <w:sz w:val="24"/>
          <w:szCs w:val="24"/>
          <w:lang w:val="pt-BR"/>
        </w:rPr>
        <w:t>Vistoria Prévia (§§ 2º, 3º e 4º, art. 63 da Lei 14.133/2021)</w:t>
      </w:r>
    </w:p>
    <w:p w14:paraId="5CF13C0D" w14:textId="32E31660" w:rsidR="00C36B14" w:rsidRPr="00521B2B" w:rsidRDefault="00C36B14" w:rsidP="00C73CD9">
      <w:pPr>
        <w:pStyle w:val="Corpodetexto"/>
        <w:numPr>
          <w:ilvl w:val="2"/>
          <w:numId w:val="13"/>
        </w:numPr>
        <w:shd w:val="clear" w:color="auto" w:fill="FFFFFF" w:themeFill="background1"/>
        <w:spacing w:before="120" w:after="240" w:line="300" w:lineRule="auto"/>
        <w:ind w:left="1225" w:hanging="505"/>
        <w:jc w:val="both"/>
        <w:rPr>
          <w:rFonts w:ascii="Calibri" w:hAnsi="Calibri" w:cs="Calibri"/>
          <w:sz w:val="24"/>
          <w:szCs w:val="24"/>
        </w:rPr>
      </w:pPr>
      <w:r w:rsidRPr="00521B2B">
        <w:rPr>
          <w:rFonts w:ascii="Calibri" w:hAnsi="Calibri" w:cs="Calibri"/>
          <w:sz w:val="24"/>
          <w:szCs w:val="24"/>
          <w:lang w:val="pt-BR"/>
        </w:rPr>
        <w:t xml:space="preserve">Não há necessidade de vistoria prévia, </w:t>
      </w:r>
      <w:r w:rsidRPr="00521B2B">
        <w:rPr>
          <w:rFonts w:ascii="Calibri" w:hAnsi="Calibri" w:cs="Calibri"/>
          <w:sz w:val="24"/>
          <w:szCs w:val="24"/>
        </w:rPr>
        <w:t>visto que não há intervenção estrutura</w:t>
      </w:r>
      <w:r w:rsidR="00F10915" w:rsidRPr="00521B2B">
        <w:rPr>
          <w:rFonts w:ascii="Calibri" w:hAnsi="Calibri" w:cs="Calibri"/>
          <w:sz w:val="24"/>
          <w:szCs w:val="24"/>
        </w:rPr>
        <w:t>l</w:t>
      </w:r>
      <w:r w:rsidRPr="00521B2B">
        <w:rPr>
          <w:rFonts w:ascii="Calibri" w:hAnsi="Calibri" w:cs="Calibri"/>
          <w:sz w:val="24"/>
          <w:szCs w:val="24"/>
        </w:rPr>
        <w:t xml:space="preserve"> e nem complexidade técnica do serviço.</w:t>
      </w:r>
    </w:p>
    <w:p w14:paraId="69895D54" w14:textId="058C055F" w:rsidR="00FD24D4" w:rsidRPr="00521B2B" w:rsidRDefault="2F9D62D8" w:rsidP="001C0127">
      <w:pPr>
        <w:pStyle w:val="Corpodetexto"/>
        <w:numPr>
          <w:ilvl w:val="0"/>
          <w:numId w:val="13"/>
        </w:numPr>
        <w:shd w:val="clear" w:color="auto" w:fill="FCEEE4"/>
        <w:spacing w:before="120" w:after="120" w:line="300" w:lineRule="auto"/>
        <w:ind w:left="425" w:hanging="425"/>
        <w:jc w:val="both"/>
        <w:outlineLvl w:val="0"/>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LOCAIS DE ENTREGA</w:t>
      </w:r>
      <w:r w:rsidR="59111A35" w:rsidRPr="00521B2B">
        <w:rPr>
          <w:rFonts w:ascii="Calibri" w:eastAsia="Times New Roman" w:hAnsi="Calibri" w:cs="Calibri"/>
          <w:b/>
          <w:bCs/>
          <w:sz w:val="24"/>
          <w:szCs w:val="24"/>
          <w:lang w:eastAsia="pt-BR"/>
        </w:rPr>
        <w:t>/P</w:t>
      </w:r>
      <w:r w:rsidR="61AF786F" w:rsidRPr="00521B2B">
        <w:rPr>
          <w:rFonts w:ascii="Calibri" w:eastAsia="Times New Roman" w:hAnsi="Calibri" w:cs="Calibri"/>
          <w:b/>
          <w:bCs/>
          <w:sz w:val="24"/>
          <w:szCs w:val="24"/>
          <w:lang w:eastAsia="pt-BR"/>
        </w:rPr>
        <w:t>R</w:t>
      </w:r>
      <w:r w:rsidR="59111A35" w:rsidRPr="00521B2B">
        <w:rPr>
          <w:rFonts w:ascii="Calibri" w:eastAsia="Times New Roman" w:hAnsi="Calibri" w:cs="Calibri"/>
          <w:b/>
          <w:bCs/>
          <w:sz w:val="24"/>
          <w:szCs w:val="24"/>
          <w:lang w:eastAsia="pt-BR"/>
        </w:rPr>
        <w:t>ESTAÇÃO DE SERVIÇO</w:t>
      </w:r>
    </w:p>
    <w:p w14:paraId="6417BFE3" w14:textId="6B3FD70C" w:rsidR="0040664F" w:rsidRPr="00521B2B" w:rsidRDefault="0040664F" w:rsidP="001C0127">
      <w:pPr>
        <w:pStyle w:val="Corpodetexto"/>
        <w:numPr>
          <w:ilvl w:val="1"/>
          <w:numId w:val="13"/>
        </w:numPr>
        <w:shd w:val="clear" w:color="auto" w:fill="FFFFFF" w:themeFill="background1"/>
        <w:spacing w:before="120" w:after="120" w:line="300" w:lineRule="auto"/>
        <w:ind w:left="850" w:hanging="493"/>
        <w:jc w:val="both"/>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Locais de entrega</w:t>
      </w:r>
      <w:r w:rsidR="00E52788" w:rsidRPr="00521B2B">
        <w:rPr>
          <w:rFonts w:ascii="Calibri" w:eastAsia="Times New Roman" w:hAnsi="Calibri" w:cs="Calibri"/>
          <w:b/>
          <w:bCs/>
          <w:sz w:val="24"/>
          <w:szCs w:val="24"/>
          <w:lang w:eastAsia="pt-BR"/>
        </w:rPr>
        <w:t>/Prestação dos serviços</w:t>
      </w:r>
    </w:p>
    <w:p w14:paraId="1F22F4F3" w14:textId="77777777" w:rsidR="004F5A04" w:rsidRPr="00521B2B" w:rsidRDefault="004F5A04" w:rsidP="001C0127">
      <w:pPr>
        <w:pStyle w:val="PargrafodaLista"/>
        <w:numPr>
          <w:ilvl w:val="0"/>
          <w:numId w:val="3"/>
        </w:numPr>
        <w:spacing w:before="120" w:after="120" w:line="300" w:lineRule="auto"/>
        <w:ind w:right="170"/>
        <w:rPr>
          <w:rFonts w:ascii="Calibri" w:hAnsi="Calibri" w:cs="Calibri"/>
          <w:vanish/>
          <w:sz w:val="24"/>
          <w:szCs w:val="24"/>
        </w:rPr>
      </w:pPr>
    </w:p>
    <w:p w14:paraId="14044DDB" w14:textId="77777777" w:rsidR="004F5A04" w:rsidRPr="00521B2B" w:rsidRDefault="004F5A04" w:rsidP="001C0127">
      <w:pPr>
        <w:pStyle w:val="PargrafodaLista"/>
        <w:numPr>
          <w:ilvl w:val="1"/>
          <w:numId w:val="3"/>
        </w:numPr>
        <w:spacing w:before="120" w:after="120" w:line="300" w:lineRule="auto"/>
        <w:ind w:right="170"/>
        <w:rPr>
          <w:rFonts w:ascii="Calibri" w:hAnsi="Calibri" w:cs="Calibri"/>
          <w:vanish/>
          <w:sz w:val="24"/>
          <w:szCs w:val="24"/>
        </w:rPr>
      </w:pPr>
    </w:p>
    <w:p w14:paraId="2F3FBFF1" w14:textId="6659A509" w:rsidR="00D263B9" w:rsidRPr="00521B2B" w:rsidRDefault="00D263B9" w:rsidP="001C0127">
      <w:pPr>
        <w:pStyle w:val="Corpodetexto"/>
        <w:numPr>
          <w:ilvl w:val="2"/>
          <w:numId w:val="3"/>
        </w:numPr>
        <w:spacing w:before="120" w:after="120" w:line="300" w:lineRule="auto"/>
        <w:ind w:right="170"/>
        <w:jc w:val="both"/>
        <w:rPr>
          <w:rFonts w:ascii="Calibri" w:hAnsi="Calibri" w:cs="Calibri"/>
          <w:sz w:val="24"/>
          <w:szCs w:val="24"/>
        </w:rPr>
      </w:pPr>
      <w:r w:rsidRPr="00521B2B">
        <w:rPr>
          <w:rFonts w:ascii="Calibri" w:hAnsi="Calibri" w:cs="Calibri"/>
          <w:sz w:val="24"/>
          <w:szCs w:val="24"/>
        </w:rPr>
        <w:t>Para efeitos de distribuição das equipes e execução dos serviços operacionais braçais</w:t>
      </w:r>
      <w:r w:rsidR="008C6F85" w:rsidRPr="00521B2B">
        <w:rPr>
          <w:rFonts w:ascii="Calibri" w:hAnsi="Calibri" w:cs="Calibri"/>
          <w:sz w:val="24"/>
          <w:szCs w:val="24"/>
        </w:rPr>
        <w:t xml:space="preserve"> ficar</w:t>
      </w:r>
      <w:r w:rsidR="00794425" w:rsidRPr="00521B2B">
        <w:rPr>
          <w:rFonts w:ascii="Calibri" w:hAnsi="Calibri" w:cs="Calibri"/>
          <w:sz w:val="24"/>
          <w:szCs w:val="24"/>
        </w:rPr>
        <w:t xml:space="preserve">ão </w:t>
      </w:r>
      <w:r w:rsidR="008C6F85" w:rsidRPr="00521B2B">
        <w:rPr>
          <w:rFonts w:ascii="Calibri" w:hAnsi="Calibri" w:cs="Calibri"/>
          <w:sz w:val="24"/>
          <w:szCs w:val="24"/>
        </w:rPr>
        <w:t>alocados</w:t>
      </w:r>
      <w:r w:rsidR="00F87C0D" w:rsidRPr="00521B2B">
        <w:rPr>
          <w:rFonts w:ascii="Calibri" w:hAnsi="Calibri" w:cs="Calibri"/>
          <w:sz w:val="24"/>
          <w:szCs w:val="24"/>
        </w:rPr>
        <w:t xml:space="preserve"> nas Comarcas base</w:t>
      </w:r>
      <w:r w:rsidRPr="00521B2B">
        <w:rPr>
          <w:rFonts w:ascii="Calibri" w:hAnsi="Calibri" w:cs="Calibri"/>
          <w:sz w:val="24"/>
          <w:szCs w:val="24"/>
        </w:rPr>
        <w:t xml:space="preserve">, </w:t>
      </w:r>
      <w:r w:rsidR="00AC780F" w:rsidRPr="00521B2B">
        <w:rPr>
          <w:rFonts w:ascii="Calibri" w:hAnsi="Calibri" w:cs="Calibri"/>
          <w:sz w:val="24"/>
          <w:szCs w:val="24"/>
        </w:rPr>
        <w:t xml:space="preserve">distribuídas em </w:t>
      </w:r>
      <w:r w:rsidRPr="00521B2B">
        <w:rPr>
          <w:rFonts w:ascii="Calibri" w:hAnsi="Calibri" w:cs="Calibri"/>
          <w:sz w:val="24"/>
          <w:szCs w:val="24"/>
        </w:rPr>
        <w:t xml:space="preserve"> 04 (quatro) polos de atendimento no âmbito da 6ª Região Administrativa Judiciária, onde os prestadores de serviços disporão de base de apoio operacional.</w:t>
      </w:r>
    </w:p>
    <w:p w14:paraId="56477875" w14:textId="1A9488CD" w:rsidR="00121B2D" w:rsidRPr="00521B2B" w:rsidRDefault="00D263B9" w:rsidP="009B0F31">
      <w:pPr>
        <w:pStyle w:val="Corpodetexto"/>
        <w:numPr>
          <w:ilvl w:val="2"/>
          <w:numId w:val="3"/>
        </w:numPr>
        <w:spacing w:before="240" w:after="240" w:line="276" w:lineRule="auto"/>
        <w:ind w:left="1225" w:right="170" w:hanging="505"/>
        <w:jc w:val="both"/>
        <w:rPr>
          <w:rFonts w:ascii="Calibri" w:hAnsi="Calibri" w:cs="Calibri"/>
          <w:sz w:val="24"/>
          <w:szCs w:val="24"/>
        </w:rPr>
      </w:pPr>
      <w:r w:rsidRPr="00521B2B">
        <w:rPr>
          <w:rFonts w:ascii="Calibri" w:hAnsi="Calibri" w:cs="Calibri"/>
          <w:sz w:val="24"/>
          <w:szCs w:val="24"/>
        </w:rPr>
        <w:t xml:space="preserve">Ressalta-se que a atuação das equipes não se limita ao atendimento </w:t>
      </w:r>
      <w:r w:rsidRPr="00521B2B">
        <w:rPr>
          <w:rFonts w:ascii="Calibri" w:hAnsi="Calibri" w:cs="Calibri"/>
          <w:sz w:val="24"/>
          <w:szCs w:val="24"/>
        </w:rPr>
        <w:lastRenderedPageBreak/>
        <w:t>exclusivo da Comarca-base, abrangendo também as Comarcas contíguas</w:t>
      </w:r>
      <w:r w:rsidR="009B723D" w:rsidRPr="00521B2B">
        <w:rPr>
          <w:rFonts w:ascii="Calibri" w:hAnsi="Calibri" w:cs="Calibri"/>
          <w:sz w:val="24"/>
          <w:szCs w:val="24"/>
        </w:rPr>
        <w:t xml:space="preserve"> da </w:t>
      </w:r>
      <w:r w:rsidR="00550163" w:rsidRPr="00521B2B">
        <w:rPr>
          <w:rFonts w:ascii="Calibri" w:hAnsi="Calibri" w:cs="Calibri"/>
          <w:sz w:val="24"/>
          <w:szCs w:val="24"/>
        </w:rPr>
        <w:t>mesma região administrativa</w:t>
      </w:r>
      <w:r w:rsidRPr="00521B2B">
        <w:rPr>
          <w:rFonts w:ascii="Calibri" w:hAnsi="Calibri" w:cs="Calibri"/>
          <w:sz w:val="24"/>
          <w:szCs w:val="24"/>
        </w:rPr>
        <w:t xml:space="preserve">, de modo a garantir maior eficiência, racionalização dos deslocamentos e cobertura integral das demandas regionais, conforme a distribuição </w:t>
      </w:r>
      <w:r w:rsidR="00FA271F" w:rsidRPr="00521B2B">
        <w:rPr>
          <w:rFonts w:ascii="Calibri" w:hAnsi="Calibri" w:cs="Calibri"/>
          <w:sz w:val="24"/>
          <w:szCs w:val="24"/>
        </w:rPr>
        <w:t xml:space="preserve">constante no </w:t>
      </w:r>
      <w:r w:rsidR="00FA271F" w:rsidRPr="00521B2B">
        <w:rPr>
          <w:rFonts w:ascii="Calibri" w:hAnsi="Calibri" w:cs="Calibri"/>
          <w:b/>
          <w:bCs/>
          <w:sz w:val="24"/>
          <w:szCs w:val="24"/>
        </w:rPr>
        <w:t>item</w:t>
      </w:r>
      <w:r w:rsidR="006A2E02" w:rsidRPr="00521B2B">
        <w:rPr>
          <w:rFonts w:ascii="Calibri" w:hAnsi="Calibri" w:cs="Calibri"/>
          <w:b/>
          <w:bCs/>
          <w:sz w:val="24"/>
          <w:szCs w:val="24"/>
        </w:rPr>
        <w:t xml:space="preserve"> 4.</w:t>
      </w:r>
      <w:r w:rsidR="00536DB8" w:rsidRPr="00521B2B">
        <w:rPr>
          <w:rFonts w:ascii="Calibri" w:hAnsi="Calibri" w:cs="Calibri"/>
          <w:b/>
          <w:bCs/>
          <w:sz w:val="24"/>
          <w:szCs w:val="24"/>
        </w:rPr>
        <w:t>9.2</w:t>
      </w:r>
      <w:r w:rsidR="006A2E02" w:rsidRPr="00521B2B">
        <w:rPr>
          <w:rFonts w:ascii="Calibri" w:hAnsi="Calibri" w:cs="Calibri"/>
          <w:b/>
          <w:bCs/>
          <w:sz w:val="24"/>
          <w:szCs w:val="24"/>
        </w:rPr>
        <w:t>.</w:t>
      </w:r>
    </w:p>
    <w:p w14:paraId="2456063F" w14:textId="47456357" w:rsidR="0060172F" w:rsidRPr="00521B2B" w:rsidRDefault="0060172F" w:rsidP="005A2266">
      <w:pPr>
        <w:pStyle w:val="Corpodetexto"/>
        <w:numPr>
          <w:ilvl w:val="0"/>
          <w:numId w:val="13"/>
        </w:numPr>
        <w:shd w:val="clear" w:color="auto" w:fill="FBE4D5" w:themeFill="accent2" w:themeFillTint="33"/>
        <w:spacing w:before="480" w:after="240" w:line="276" w:lineRule="auto"/>
        <w:ind w:left="425" w:hanging="425"/>
        <w:jc w:val="both"/>
        <w:outlineLvl w:val="0"/>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 xml:space="preserve">PRAZO DE </w:t>
      </w:r>
      <w:r w:rsidR="007F70D5">
        <w:rPr>
          <w:rFonts w:ascii="Calibri" w:eastAsia="Times New Roman" w:hAnsi="Calibri" w:cs="Calibri"/>
          <w:b/>
          <w:bCs/>
          <w:sz w:val="24"/>
          <w:szCs w:val="24"/>
          <w:lang w:eastAsia="pt-BR"/>
        </w:rPr>
        <w:t>I</w:t>
      </w:r>
      <w:r w:rsidRPr="00521B2B">
        <w:rPr>
          <w:rFonts w:ascii="Calibri" w:eastAsia="Times New Roman" w:hAnsi="Calibri" w:cs="Calibri"/>
          <w:b/>
          <w:bCs/>
          <w:sz w:val="24"/>
          <w:szCs w:val="24"/>
          <w:lang w:eastAsia="pt-BR"/>
        </w:rPr>
        <w:t>N</w:t>
      </w:r>
      <w:r w:rsidR="007F70D5">
        <w:rPr>
          <w:rFonts w:ascii="Calibri" w:eastAsia="Times New Roman" w:hAnsi="Calibri" w:cs="Calibri"/>
          <w:b/>
          <w:bCs/>
          <w:sz w:val="24"/>
          <w:szCs w:val="24"/>
          <w:lang w:eastAsia="pt-BR"/>
        </w:rPr>
        <w:t>Í</w:t>
      </w:r>
      <w:r w:rsidRPr="00521B2B">
        <w:rPr>
          <w:rFonts w:ascii="Calibri" w:eastAsia="Times New Roman" w:hAnsi="Calibri" w:cs="Calibri"/>
          <w:b/>
          <w:bCs/>
          <w:sz w:val="24"/>
          <w:szCs w:val="24"/>
          <w:lang w:eastAsia="pt-BR"/>
        </w:rPr>
        <w:t>CIO DA PRESTAÇÃO DE SERVIÇOS/FORNECIMENTO</w:t>
      </w:r>
    </w:p>
    <w:p w14:paraId="5B104C64" w14:textId="77777777" w:rsidR="00B21401" w:rsidRPr="00521B2B" w:rsidRDefault="00B21401" w:rsidP="00F94EEE">
      <w:pPr>
        <w:pStyle w:val="PargrafodaLista"/>
        <w:numPr>
          <w:ilvl w:val="0"/>
          <w:numId w:val="3"/>
        </w:numPr>
        <w:spacing w:before="120" w:after="120" w:line="276" w:lineRule="auto"/>
        <w:ind w:right="170"/>
        <w:rPr>
          <w:rFonts w:ascii="Calibri" w:hAnsi="Calibri" w:cs="Calibri"/>
          <w:vanish/>
          <w:sz w:val="24"/>
          <w:szCs w:val="24"/>
        </w:rPr>
      </w:pPr>
    </w:p>
    <w:p w14:paraId="133A683F" w14:textId="75FF37E5" w:rsidR="0060172F" w:rsidRPr="00521B2B" w:rsidRDefault="004F5A04" w:rsidP="00761848">
      <w:pPr>
        <w:pStyle w:val="Corpodetexto"/>
        <w:numPr>
          <w:ilvl w:val="1"/>
          <w:numId w:val="3"/>
        </w:numPr>
        <w:spacing w:before="240" w:after="240" w:line="276" w:lineRule="auto"/>
        <w:ind w:right="170"/>
        <w:jc w:val="both"/>
        <w:rPr>
          <w:rFonts w:ascii="Calibri" w:hAnsi="Calibri" w:cs="Calibri"/>
          <w:sz w:val="24"/>
          <w:szCs w:val="24"/>
        </w:rPr>
      </w:pPr>
      <w:r w:rsidRPr="00521B2B">
        <w:rPr>
          <w:rFonts w:ascii="Calibri" w:hAnsi="Calibri" w:cs="Calibri"/>
          <w:sz w:val="24"/>
          <w:szCs w:val="24"/>
        </w:rPr>
        <w:t>A CONTRATADA deverá iniciar a prestação dos serviços em até 10 (dez) dias úteis, a contar do recebimento da Ordem de início dos Serviços expedida pelo/pela gestor/gestora, com o cumprimento integral de todas as obrigações elencadas no instrumento contratual</w:t>
      </w:r>
      <w:r w:rsidR="0060172F" w:rsidRPr="00521B2B">
        <w:rPr>
          <w:rFonts w:ascii="Calibri" w:hAnsi="Calibri" w:cs="Calibri"/>
          <w:sz w:val="24"/>
          <w:szCs w:val="24"/>
        </w:rPr>
        <w:t>.</w:t>
      </w:r>
    </w:p>
    <w:p w14:paraId="57A23DB8" w14:textId="275DA506" w:rsidR="00DB4589" w:rsidRPr="00521B2B" w:rsidRDefault="00DB4589" w:rsidP="005A2266">
      <w:pPr>
        <w:pStyle w:val="Corpodetexto"/>
        <w:numPr>
          <w:ilvl w:val="0"/>
          <w:numId w:val="13"/>
        </w:numPr>
        <w:shd w:val="clear" w:color="auto" w:fill="FBE4D5" w:themeFill="accent2" w:themeFillTint="33"/>
        <w:spacing w:before="480" w:after="240" w:line="276" w:lineRule="auto"/>
        <w:ind w:left="425" w:hanging="425"/>
        <w:jc w:val="both"/>
        <w:outlineLvl w:val="0"/>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MODELO DE EXECUÇÃO DO OBJETO</w:t>
      </w:r>
      <w:r w:rsidR="00415875" w:rsidRPr="00521B2B">
        <w:rPr>
          <w:rFonts w:ascii="Calibri" w:eastAsia="Times New Roman" w:hAnsi="Calibri" w:cs="Calibri"/>
          <w:b/>
          <w:bCs/>
          <w:sz w:val="24"/>
          <w:szCs w:val="24"/>
          <w:lang w:eastAsia="pt-BR"/>
        </w:rPr>
        <w:t xml:space="preserve"> (alínea “e”, inc. X</w:t>
      </w:r>
      <w:r w:rsidR="7C318A4E" w:rsidRPr="00521B2B">
        <w:rPr>
          <w:rFonts w:ascii="Calibri" w:eastAsia="Times New Roman" w:hAnsi="Calibri" w:cs="Calibri"/>
          <w:b/>
          <w:bCs/>
          <w:sz w:val="24"/>
          <w:szCs w:val="24"/>
          <w:lang w:eastAsia="pt-BR"/>
        </w:rPr>
        <w:t>X</w:t>
      </w:r>
      <w:r w:rsidR="00415875" w:rsidRPr="00521B2B">
        <w:rPr>
          <w:rFonts w:ascii="Calibri" w:eastAsia="Times New Roman" w:hAnsi="Calibri" w:cs="Calibri"/>
          <w:b/>
          <w:bCs/>
          <w:sz w:val="24"/>
          <w:szCs w:val="24"/>
          <w:lang w:eastAsia="pt-BR"/>
        </w:rPr>
        <w:t>III, art. 6º da Lei 14.133/2021)</w:t>
      </w:r>
    </w:p>
    <w:p w14:paraId="404DA95A" w14:textId="77777777" w:rsidR="00B21401" w:rsidRPr="00521B2B" w:rsidRDefault="00B21401" w:rsidP="00F94EEE">
      <w:pPr>
        <w:pStyle w:val="PargrafodaLista"/>
        <w:numPr>
          <w:ilvl w:val="0"/>
          <w:numId w:val="3"/>
        </w:numPr>
        <w:spacing w:before="120" w:after="120" w:line="276" w:lineRule="auto"/>
        <w:ind w:right="170"/>
        <w:rPr>
          <w:rFonts w:ascii="Calibri" w:hAnsi="Calibri" w:cs="Calibri"/>
          <w:vanish/>
          <w:sz w:val="24"/>
          <w:szCs w:val="24"/>
        </w:rPr>
      </w:pPr>
    </w:p>
    <w:p w14:paraId="6626E1F5" w14:textId="5FE4065A" w:rsidR="00B21401" w:rsidRPr="00521B2B" w:rsidRDefault="00B21401" w:rsidP="009F3DE8">
      <w:pPr>
        <w:pStyle w:val="Corpodetexto"/>
        <w:numPr>
          <w:ilvl w:val="1"/>
          <w:numId w:val="3"/>
        </w:numPr>
        <w:spacing w:before="240" w:after="240" w:line="276" w:lineRule="auto"/>
        <w:ind w:left="789" w:right="170"/>
        <w:jc w:val="both"/>
        <w:rPr>
          <w:rFonts w:ascii="Calibri" w:hAnsi="Calibri" w:cs="Calibri"/>
          <w:sz w:val="24"/>
          <w:szCs w:val="24"/>
        </w:rPr>
      </w:pPr>
      <w:r w:rsidRPr="00521B2B">
        <w:rPr>
          <w:rFonts w:ascii="Calibri" w:hAnsi="Calibri" w:cs="Calibri"/>
          <w:sz w:val="24"/>
          <w:szCs w:val="24"/>
        </w:rPr>
        <w:t>A CONTRATADA deverá prestar os serviços, nas unidades determinadas, conforme agendamento do</w:t>
      </w:r>
      <w:r w:rsidR="00E14049">
        <w:rPr>
          <w:rFonts w:ascii="Calibri" w:hAnsi="Calibri" w:cs="Calibri"/>
          <w:sz w:val="24"/>
          <w:szCs w:val="24"/>
        </w:rPr>
        <w:t>(a)</w:t>
      </w:r>
      <w:r w:rsidRPr="00521B2B">
        <w:rPr>
          <w:rFonts w:ascii="Calibri" w:hAnsi="Calibri" w:cs="Calibri"/>
          <w:sz w:val="24"/>
          <w:szCs w:val="24"/>
        </w:rPr>
        <w:t xml:space="preserve"> Gestor</w:t>
      </w:r>
      <w:r w:rsidR="00E14049">
        <w:rPr>
          <w:rFonts w:ascii="Calibri" w:hAnsi="Calibri" w:cs="Calibri"/>
          <w:sz w:val="24"/>
          <w:szCs w:val="24"/>
        </w:rPr>
        <w:t>(a)</w:t>
      </w:r>
      <w:r w:rsidRPr="00521B2B">
        <w:rPr>
          <w:rFonts w:ascii="Calibri" w:hAnsi="Calibri" w:cs="Calibri"/>
          <w:sz w:val="24"/>
          <w:szCs w:val="24"/>
        </w:rPr>
        <w:t xml:space="preserve"> do Contrato</w:t>
      </w:r>
      <w:r w:rsidR="00834A49" w:rsidRPr="00521B2B">
        <w:rPr>
          <w:rFonts w:ascii="Calibri" w:hAnsi="Calibri" w:cs="Calibri"/>
          <w:sz w:val="24"/>
          <w:szCs w:val="24"/>
        </w:rPr>
        <w:t>.</w:t>
      </w:r>
    </w:p>
    <w:p w14:paraId="23C9D440" w14:textId="46E63A08" w:rsidR="00B21401" w:rsidRPr="00521B2B" w:rsidRDefault="00B21401" w:rsidP="005A2266">
      <w:pPr>
        <w:pStyle w:val="Corpodetexto"/>
        <w:numPr>
          <w:ilvl w:val="2"/>
          <w:numId w:val="13"/>
        </w:numPr>
        <w:spacing w:before="240" w:after="240" w:line="276" w:lineRule="auto"/>
        <w:ind w:right="170"/>
        <w:jc w:val="both"/>
        <w:rPr>
          <w:rFonts w:ascii="Calibri" w:hAnsi="Calibri" w:cs="Calibri"/>
          <w:sz w:val="24"/>
          <w:szCs w:val="24"/>
        </w:rPr>
      </w:pPr>
      <w:r w:rsidRPr="00521B2B">
        <w:rPr>
          <w:rFonts w:ascii="Calibri" w:hAnsi="Calibri" w:cs="Calibri"/>
          <w:sz w:val="24"/>
          <w:szCs w:val="24"/>
        </w:rPr>
        <w:t>O</w:t>
      </w:r>
      <w:r w:rsidR="00D30D59">
        <w:rPr>
          <w:rFonts w:ascii="Calibri" w:hAnsi="Calibri" w:cs="Calibri"/>
          <w:sz w:val="24"/>
          <w:szCs w:val="24"/>
        </w:rPr>
        <w:t>(A)</w:t>
      </w:r>
      <w:r w:rsidRPr="00521B2B">
        <w:rPr>
          <w:rFonts w:ascii="Calibri" w:hAnsi="Calibri" w:cs="Calibri"/>
          <w:sz w:val="24"/>
          <w:szCs w:val="24"/>
        </w:rPr>
        <w:t xml:space="preserve"> gestor</w:t>
      </w:r>
      <w:r w:rsidR="00D30D59">
        <w:rPr>
          <w:rFonts w:ascii="Calibri" w:hAnsi="Calibri" w:cs="Calibri"/>
          <w:sz w:val="24"/>
          <w:szCs w:val="24"/>
        </w:rPr>
        <w:t>(a)</w:t>
      </w:r>
      <w:r w:rsidRPr="00521B2B">
        <w:rPr>
          <w:rFonts w:ascii="Calibri" w:hAnsi="Calibri" w:cs="Calibri"/>
          <w:sz w:val="24"/>
          <w:szCs w:val="24"/>
        </w:rPr>
        <w:t xml:space="preserve"> solicitará a execução pelo encaminhamento de Ordem de Serviço indicando:</w:t>
      </w:r>
    </w:p>
    <w:p w14:paraId="04A42DDB" w14:textId="11356656" w:rsidR="00B21401" w:rsidRPr="00521B2B" w:rsidRDefault="00B21401" w:rsidP="005A2266">
      <w:pPr>
        <w:pStyle w:val="Corpodetexto"/>
        <w:numPr>
          <w:ilvl w:val="3"/>
          <w:numId w:val="13"/>
        </w:numPr>
        <w:spacing w:before="120" w:after="120" w:line="276" w:lineRule="auto"/>
        <w:ind w:right="170"/>
        <w:jc w:val="both"/>
        <w:rPr>
          <w:rFonts w:ascii="Calibri" w:hAnsi="Calibri" w:cs="Calibri"/>
          <w:sz w:val="24"/>
          <w:szCs w:val="24"/>
        </w:rPr>
      </w:pPr>
      <w:r w:rsidRPr="00521B2B">
        <w:rPr>
          <w:rFonts w:ascii="Calibri" w:hAnsi="Calibri" w:cs="Calibri"/>
          <w:sz w:val="24"/>
          <w:szCs w:val="24"/>
        </w:rPr>
        <w:t>Local da execução</w:t>
      </w:r>
      <w:r w:rsidR="00834A49" w:rsidRPr="00521B2B">
        <w:rPr>
          <w:rFonts w:ascii="Calibri" w:hAnsi="Calibri" w:cs="Calibri"/>
          <w:sz w:val="24"/>
          <w:szCs w:val="24"/>
        </w:rPr>
        <w:t>;</w:t>
      </w:r>
      <w:r w:rsidRPr="00521B2B">
        <w:rPr>
          <w:rFonts w:ascii="Calibri" w:hAnsi="Calibri" w:cs="Calibri"/>
          <w:sz w:val="24"/>
          <w:szCs w:val="24"/>
        </w:rPr>
        <w:t xml:space="preserve"> </w:t>
      </w:r>
    </w:p>
    <w:p w14:paraId="088983A0" w14:textId="48A3AAF0" w:rsidR="00B21401" w:rsidRPr="00521B2B" w:rsidRDefault="00B21401" w:rsidP="005A2266">
      <w:pPr>
        <w:pStyle w:val="Corpodetexto"/>
        <w:numPr>
          <w:ilvl w:val="3"/>
          <w:numId w:val="13"/>
        </w:numPr>
        <w:spacing w:before="120" w:after="120" w:line="276" w:lineRule="auto"/>
        <w:ind w:right="170"/>
        <w:jc w:val="both"/>
        <w:rPr>
          <w:rFonts w:ascii="Calibri" w:hAnsi="Calibri" w:cs="Calibri"/>
          <w:sz w:val="24"/>
          <w:szCs w:val="24"/>
        </w:rPr>
      </w:pPr>
      <w:r w:rsidRPr="00521B2B">
        <w:rPr>
          <w:rFonts w:ascii="Calibri" w:hAnsi="Calibri" w:cs="Calibri"/>
          <w:sz w:val="24"/>
          <w:szCs w:val="24"/>
        </w:rPr>
        <w:t>Equipe mínima necessária</w:t>
      </w:r>
      <w:r w:rsidR="00834A49" w:rsidRPr="00521B2B">
        <w:rPr>
          <w:rFonts w:ascii="Calibri" w:hAnsi="Calibri" w:cs="Calibri"/>
          <w:sz w:val="24"/>
          <w:szCs w:val="24"/>
        </w:rPr>
        <w:t>;</w:t>
      </w:r>
    </w:p>
    <w:p w14:paraId="1E8B43DB" w14:textId="49E18DC8" w:rsidR="00B21401" w:rsidRPr="00521B2B" w:rsidRDefault="00B21401" w:rsidP="005A2266">
      <w:pPr>
        <w:pStyle w:val="Corpodetexto"/>
        <w:numPr>
          <w:ilvl w:val="3"/>
          <w:numId w:val="13"/>
        </w:numPr>
        <w:spacing w:before="120" w:after="120" w:line="276" w:lineRule="auto"/>
        <w:ind w:right="170"/>
        <w:jc w:val="both"/>
        <w:rPr>
          <w:rFonts w:ascii="Calibri" w:hAnsi="Calibri" w:cs="Calibri"/>
          <w:sz w:val="24"/>
          <w:szCs w:val="24"/>
        </w:rPr>
      </w:pPr>
      <w:r w:rsidRPr="00521B2B">
        <w:rPr>
          <w:rFonts w:ascii="Calibri" w:hAnsi="Calibri" w:cs="Calibri"/>
          <w:sz w:val="24"/>
          <w:szCs w:val="24"/>
        </w:rPr>
        <w:t>Serviço a ser executado</w:t>
      </w:r>
      <w:r w:rsidR="00834A49" w:rsidRPr="00521B2B">
        <w:rPr>
          <w:rFonts w:ascii="Calibri" w:hAnsi="Calibri" w:cs="Calibri"/>
          <w:sz w:val="24"/>
          <w:szCs w:val="24"/>
        </w:rPr>
        <w:t>;</w:t>
      </w:r>
    </w:p>
    <w:p w14:paraId="5FB6DAE9" w14:textId="6D090E44" w:rsidR="00B21401" w:rsidRPr="00521B2B" w:rsidRDefault="00B21401" w:rsidP="005A2266">
      <w:pPr>
        <w:pStyle w:val="Corpodetexto"/>
        <w:numPr>
          <w:ilvl w:val="3"/>
          <w:numId w:val="13"/>
        </w:numPr>
        <w:spacing w:before="120" w:after="120" w:line="276" w:lineRule="auto"/>
        <w:ind w:right="170"/>
        <w:jc w:val="both"/>
        <w:rPr>
          <w:rFonts w:ascii="Calibri" w:hAnsi="Calibri" w:cs="Calibri"/>
          <w:sz w:val="24"/>
          <w:szCs w:val="24"/>
        </w:rPr>
      </w:pPr>
      <w:r w:rsidRPr="00521B2B">
        <w:rPr>
          <w:rFonts w:ascii="Calibri" w:hAnsi="Calibri" w:cs="Calibri"/>
          <w:sz w:val="24"/>
          <w:szCs w:val="24"/>
        </w:rPr>
        <w:t>Detalhes da execução</w:t>
      </w:r>
      <w:r w:rsidR="00834A49" w:rsidRPr="00521B2B">
        <w:rPr>
          <w:rFonts w:ascii="Calibri" w:hAnsi="Calibri" w:cs="Calibri"/>
          <w:sz w:val="24"/>
          <w:szCs w:val="24"/>
        </w:rPr>
        <w:t>;</w:t>
      </w:r>
    </w:p>
    <w:p w14:paraId="04F8F8E3" w14:textId="0F753407" w:rsidR="00B21401" w:rsidRPr="00521B2B" w:rsidRDefault="00B21401" w:rsidP="005A2266">
      <w:pPr>
        <w:pStyle w:val="Corpodetexto"/>
        <w:numPr>
          <w:ilvl w:val="3"/>
          <w:numId w:val="13"/>
        </w:numPr>
        <w:spacing w:before="120" w:after="120" w:line="276" w:lineRule="auto"/>
        <w:ind w:right="170"/>
        <w:jc w:val="both"/>
        <w:rPr>
          <w:rFonts w:ascii="Calibri" w:hAnsi="Calibri" w:cs="Calibri"/>
          <w:sz w:val="24"/>
          <w:szCs w:val="24"/>
        </w:rPr>
      </w:pPr>
      <w:r w:rsidRPr="00521B2B">
        <w:rPr>
          <w:rFonts w:ascii="Calibri" w:hAnsi="Calibri" w:cs="Calibri"/>
          <w:sz w:val="24"/>
          <w:szCs w:val="24"/>
        </w:rPr>
        <w:t>Prazo para execução do serviço</w:t>
      </w:r>
      <w:r w:rsidR="00834A49" w:rsidRPr="00521B2B">
        <w:rPr>
          <w:rFonts w:ascii="Calibri" w:hAnsi="Calibri" w:cs="Calibri"/>
          <w:sz w:val="24"/>
          <w:szCs w:val="24"/>
        </w:rPr>
        <w:t>.</w:t>
      </w:r>
    </w:p>
    <w:p w14:paraId="33B7D4F8" w14:textId="0F9F668D" w:rsidR="003E13E5" w:rsidRPr="00521B2B" w:rsidRDefault="003E13E5" w:rsidP="005A2266">
      <w:pPr>
        <w:pStyle w:val="Corpodetexto"/>
        <w:numPr>
          <w:ilvl w:val="1"/>
          <w:numId w:val="13"/>
        </w:numPr>
        <w:spacing w:before="120" w:after="240" w:line="276" w:lineRule="auto"/>
        <w:ind w:right="170"/>
        <w:jc w:val="both"/>
        <w:rPr>
          <w:rFonts w:ascii="Calibri" w:hAnsi="Calibri" w:cs="Calibri"/>
          <w:sz w:val="24"/>
          <w:szCs w:val="24"/>
        </w:rPr>
      </w:pPr>
      <w:r w:rsidRPr="00521B2B">
        <w:rPr>
          <w:rFonts w:ascii="Calibri" w:hAnsi="Calibri" w:cs="Calibri"/>
          <w:sz w:val="24"/>
          <w:szCs w:val="24"/>
        </w:rPr>
        <w:t>No valor do contrato estarão incluídas as despesas ordinárias diretas e indiretas decorrentes da execução dos serviços, inclusive tributos e/ou impostos, encargos sociais, trabalhistas, previdenciários, fiscais e comerciais incidentes, seguro e outros necessários ao cumprimento integral do objeto.</w:t>
      </w:r>
    </w:p>
    <w:p w14:paraId="70E0CA02" w14:textId="0FA2C48B" w:rsidR="00B21401" w:rsidRDefault="00B21401" w:rsidP="005A2266">
      <w:pPr>
        <w:pStyle w:val="Corpodetexto"/>
        <w:numPr>
          <w:ilvl w:val="1"/>
          <w:numId w:val="13"/>
        </w:numPr>
        <w:spacing w:before="240" w:after="240" w:line="276" w:lineRule="auto"/>
        <w:ind w:left="789" w:right="170"/>
        <w:jc w:val="both"/>
        <w:rPr>
          <w:rFonts w:ascii="Calibri" w:hAnsi="Calibri" w:cs="Calibri"/>
          <w:sz w:val="24"/>
          <w:szCs w:val="24"/>
        </w:rPr>
      </w:pPr>
      <w:r w:rsidRPr="00521B2B">
        <w:rPr>
          <w:rFonts w:ascii="Calibri" w:hAnsi="Calibri" w:cs="Calibri"/>
          <w:sz w:val="24"/>
          <w:szCs w:val="24"/>
        </w:rPr>
        <w:t>A CONTRATADA deverá encaminhar, às suas expensas, equipe necessária e suficiente para realizar os serviços solicitados, dentro do prazo acertado, tantas vezes quanto for</w:t>
      </w:r>
      <w:r w:rsidR="00600A58" w:rsidRPr="00521B2B">
        <w:rPr>
          <w:rFonts w:ascii="Calibri" w:hAnsi="Calibri" w:cs="Calibri"/>
          <w:sz w:val="24"/>
          <w:szCs w:val="24"/>
        </w:rPr>
        <w:t xml:space="preserve"> </w:t>
      </w:r>
      <w:r w:rsidRPr="00521B2B">
        <w:rPr>
          <w:rFonts w:ascii="Calibri" w:hAnsi="Calibri" w:cs="Calibri"/>
          <w:sz w:val="24"/>
          <w:szCs w:val="24"/>
        </w:rPr>
        <w:t>necessário à finalização da demanda.</w:t>
      </w:r>
    </w:p>
    <w:p w14:paraId="02776BA3" w14:textId="77777777" w:rsidR="00B21401" w:rsidRPr="00521B2B" w:rsidRDefault="00B21401" w:rsidP="005A2266">
      <w:pPr>
        <w:pStyle w:val="Corpodetexto"/>
        <w:numPr>
          <w:ilvl w:val="1"/>
          <w:numId w:val="13"/>
        </w:numPr>
        <w:spacing w:before="240" w:after="240" w:line="276" w:lineRule="auto"/>
        <w:ind w:left="789" w:right="170"/>
        <w:jc w:val="both"/>
        <w:rPr>
          <w:rFonts w:ascii="Calibri" w:hAnsi="Calibri" w:cs="Calibri"/>
          <w:sz w:val="24"/>
          <w:szCs w:val="24"/>
        </w:rPr>
      </w:pPr>
      <w:r w:rsidRPr="00521B2B">
        <w:rPr>
          <w:rFonts w:ascii="Calibri" w:hAnsi="Calibri" w:cs="Calibri"/>
          <w:b/>
          <w:bCs/>
          <w:sz w:val="24"/>
          <w:szCs w:val="24"/>
        </w:rPr>
        <w:lastRenderedPageBreak/>
        <w:t>Materiais/EPIs</w:t>
      </w:r>
      <w:r w:rsidRPr="00521B2B">
        <w:rPr>
          <w:rFonts w:ascii="Calibri" w:hAnsi="Calibri" w:cs="Calibri"/>
          <w:sz w:val="24"/>
          <w:szCs w:val="24"/>
        </w:rPr>
        <w:t xml:space="preserve"> </w:t>
      </w:r>
    </w:p>
    <w:p w14:paraId="316BDF4C" w14:textId="55E62A28" w:rsidR="00B21401" w:rsidRPr="00521B2B" w:rsidRDefault="00B21401" w:rsidP="009B0F31">
      <w:pPr>
        <w:pStyle w:val="Corpodetexto"/>
        <w:numPr>
          <w:ilvl w:val="2"/>
          <w:numId w:val="13"/>
        </w:numPr>
        <w:spacing w:before="120" w:after="240" w:line="269" w:lineRule="auto"/>
        <w:ind w:right="170"/>
        <w:jc w:val="both"/>
        <w:rPr>
          <w:rFonts w:ascii="Calibri" w:hAnsi="Calibri" w:cs="Calibri"/>
          <w:sz w:val="24"/>
          <w:szCs w:val="24"/>
        </w:rPr>
      </w:pPr>
      <w:r w:rsidRPr="00521B2B">
        <w:rPr>
          <w:rFonts w:ascii="Calibri" w:hAnsi="Calibri" w:cs="Calibri"/>
          <w:sz w:val="24"/>
          <w:szCs w:val="24"/>
        </w:rPr>
        <w:t>Todos os materiais e equipamentos do tipo EPIs, deverão ser fornecidos pela CONTRATADA, para todos os funcionários envolvidos na execução da tarefa.</w:t>
      </w:r>
    </w:p>
    <w:p w14:paraId="1262471F" w14:textId="7C62EEA5" w:rsidR="00B21401" w:rsidRPr="00521B2B" w:rsidRDefault="00B21401" w:rsidP="009B0F31">
      <w:pPr>
        <w:pStyle w:val="Corpodetexto"/>
        <w:numPr>
          <w:ilvl w:val="1"/>
          <w:numId w:val="13"/>
        </w:numPr>
        <w:spacing w:before="240" w:after="240" w:line="269" w:lineRule="auto"/>
        <w:ind w:right="170"/>
        <w:jc w:val="both"/>
        <w:rPr>
          <w:rFonts w:ascii="Calibri" w:hAnsi="Calibri" w:cs="Calibri"/>
          <w:sz w:val="24"/>
          <w:szCs w:val="24"/>
        </w:rPr>
      </w:pPr>
      <w:r w:rsidRPr="00521B2B">
        <w:rPr>
          <w:rFonts w:ascii="Calibri" w:hAnsi="Calibri" w:cs="Calibri"/>
          <w:b/>
          <w:bCs/>
          <w:sz w:val="24"/>
          <w:szCs w:val="24"/>
        </w:rPr>
        <w:t>Comunicação</w:t>
      </w:r>
    </w:p>
    <w:p w14:paraId="2404FB1E" w14:textId="2857BAE8" w:rsidR="00B21401" w:rsidRPr="00521B2B" w:rsidRDefault="00B21401" w:rsidP="009B0F31">
      <w:pPr>
        <w:pStyle w:val="Corpodetexto"/>
        <w:numPr>
          <w:ilvl w:val="2"/>
          <w:numId w:val="13"/>
        </w:numPr>
        <w:spacing w:before="240" w:after="240" w:line="269" w:lineRule="auto"/>
        <w:ind w:right="170"/>
        <w:jc w:val="both"/>
        <w:rPr>
          <w:rFonts w:ascii="Calibri" w:hAnsi="Calibri" w:cs="Calibri"/>
          <w:sz w:val="24"/>
          <w:szCs w:val="24"/>
        </w:rPr>
      </w:pPr>
      <w:r w:rsidRPr="00521B2B">
        <w:rPr>
          <w:rFonts w:ascii="Calibri" w:hAnsi="Calibri" w:cs="Calibri"/>
          <w:sz w:val="24"/>
          <w:szCs w:val="24"/>
        </w:rPr>
        <w:t>A   CONTRATADA   deverá   equipar   seus   funcionários   com   rádio   ou   outro instrumento que propicie de forma rápida, ágil e fácil a comunicação interna no prédio onde serão realizados os serviços.</w:t>
      </w:r>
    </w:p>
    <w:p w14:paraId="6E226232" w14:textId="549E44B6" w:rsidR="00B21401" w:rsidRPr="00521B2B" w:rsidRDefault="00B21401" w:rsidP="009B0F31">
      <w:pPr>
        <w:pStyle w:val="Corpodetexto"/>
        <w:numPr>
          <w:ilvl w:val="1"/>
          <w:numId w:val="13"/>
        </w:numPr>
        <w:spacing w:before="240" w:after="240" w:line="269" w:lineRule="auto"/>
        <w:ind w:right="170"/>
        <w:jc w:val="both"/>
        <w:rPr>
          <w:rFonts w:ascii="Calibri" w:hAnsi="Calibri" w:cs="Calibri"/>
          <w:sz w:val="24"/>
          <w:szCs w:val="24"/>
        </w:rPr>
      </w:pPr>
      <w:r w:rsidRPr="00521B2B">
        <w:rPr>
          <w:rFonts w:ascii="Calibri" w:hAnsi="Calibri" w:cs="Calibri"/>
          <w:b/>
          <w:bCs/>
          <w:sz w:val="24"/>
          <w:szCs w:val="24"/>
        </w:rPr>
        <w:t>Normas</w:t>
      </w:r>
      <w:r w:rsidRPr="00521B2B">
        <w:rPr>
          <w:rFonts w:ascii="Calibri" w:hAnsi="Calibri" w:cs="Calibri"/>
          <w:sz w:val="24"/>
          <w:szCs w:val="24"/>
        </w:rPr>
        <w:t xml:space="preserve"> </w:t>
      </w:r>
      <w:r w:rsidRPr="00521B2B">
        <w:rPr>
          <w:rFonts w:ascii="Calibri" w:hAnsi="Calibri" w:cs="Calibri"/>
          <w:b/>
          <w:bCs/>
          <w:sz w:val="24"/>
          <w:szCs w:val="24"/>
        </w:rPr>
        <w:t>Técnicas</w:t>
      </w:r>
      <w:r w:rsidRPr="00521B2B">
        <w:rPr>
          <w:rFonts w:ascii="Calibri" w:hAnsi="Calibri" w:cs="Calibri"/>
          <w:sz w:val="24"/>
          <w:szCs w:val="24"/>
        </w:rPr>
        <w:t xml:space="preserve"> </w:t>
      </w:r>
    </w:p>
    <w:p w14:paraId="41A3CB0E" w14:textId="5DEA21E7" w:rsidR="00B21401" w:rsidRPr="00521B2B" w:rsidRDefault="001C2757" w:rsidP="009B0F31">
      <w:pPr>
        <w:pStyle w:val="Corpodetexto"/>
        <w:numPr>
          <w:ilvl w:val="2"/>
          <w:numId w:val="13"/>
        </w:numPr>
        <w:spacing w:before="120" w:after="240" w:line="269" w:lineRule="auto"/>
        <w:ind w:right="170"/>
        <w:jc w:val="both"/>
        <w:rPr>
          <w:rFonts w:ascii="Calibri" w:hAnsi="Calibri" w:cs="Calibri"/>
          <w:sz w:val="24"/>
          <w:szCs w:val="24"/>
        </w:rPr>
      </w:pPr>
      <w:r w:rsidRPr="00521B2B">
        <w:rPr>
          <w:rFonts w:ascii="Calibri" w:hAnsi="Calibri" w:cs="Calibri"/>
          <w:sz w:val="24"/>
          <w:szCs w:val="24"/>
        </w:rPr>
        <w:t>O</w:t>
      </w:r>
      <w:r w:rsidR="00B21401" w:rsidRPr="00521B2B">
        <w:rPr>
          <w:rFonts w:ascii="Calibri" w:hAnsi="Calibri" w:cs="Calibri"/>
          <w:sz w:val="24"/>
          <w:szCs w:val="24"/>
        </w:rPr>
        <w:t>s   serviços   a   serem   realizados   e   os   equipamentos   e   materiais   a   serem fornecidos deverão obedecer às Leis, Decretos, Regulamentos, Dispositivos Legais e Normas reconhecidas em âmbitos Municipal, Estadual e Federal, em suas últimas revisões, e pertinentes aos serviços ora contratados, em especial no que couber, em consonância</w:t>
      </w:r>
      <w:r w:rsidR="00E837AD" w:rsidRPr="00521B2B">
        <w:rPr>
          <w:rFonts w:ascii="Calibri" w:hAnsi="Calibri" w:cs="Calibri"/>
          <w:sz w:val="24"/>
          <w:szCs w:val="24"/>
        </w:rPr>
        <w:t xml:space="preserve"> à </w:t>
      </w:r>
      <w:r w:rsidR="00882839" w:rsidRPr="00521B2B">
        <w:t xml:space="preserve"> </w:t>
      </w:r>
      <w:r w:rsidR="00882839" w:rsidRPr="00521B2B">
        <w:rPr>
          <w:rFonts w:ascii="Calibri" w:hAnsi="Calibri" w:cs="Calibri"/>
          <w:sz w:val="24"/>
          <w:szCs w:val="24"/>
        </w:rPr>
        <w:t>NR 6</w:t>
      </w:r>
      <w:r w:rsidR="00AF6AB6" w:rsidRPr="00521B2B">
        <w:rPr>
          <w:rFonts w:ascii="Calibri" w:hAnsi="Calibri" w:cs="Calibri"/>
          <w:sz w:val="24"/>
          <w:szCs w:val="24"/>
        </w:rPr>
        <w:t xml:space="preserve">, </w:t>
      </w:r>
      <w:r w:rsidR="00882839" w:rsidRPr="00521B2B">
        <w:rPr>
          <w:rFonts w:ascii="Calibri" w:hAnsi="Calibri" w:cs="Calibri"/>
          <w:sz w:val="24"/>
          <w:szCs w:val="24"/>
        </w:rPr>
        <w:t>NR 11</w:t>
      </w:r>
      <w:r w:rsidR="00811891" w:rsidRPr="00521B2B">
        <w:rPr>
          <w:rFonts w:ascii="Calibri" w:hAnsi="Calibri" w:cs="Calibri"/>
          <w:sz w:val="24"/>
          <w:szCs w:val="24"/>
        </w:rPr>
        <w:t xml:space="preserve">, </w:t>
      </w:r>
      <w:r w:rsidR="00882839" w:rsidRPr="00521B2B">
        <w:rPr>
          <w:rFonts w:ascii="Calibri" w:hAnsi="Calibri" w:cs="Calibri"/>
          <w:sz w:val="24"/>
          <w:szCs w:val="24"/>
        </w:rPr>
        <w:t>NR 17</w:t>
      </w:r>
      <w:r w:rsidR="00223B77" w:rsidRPr="00521B2B">
        <w:rPr>
          <w:rFonts w:ascii="Calibri" w:hAnsi="Calibri" w:cs="Calibri"/>
          <w:sz w:val="24"/>
          <w:szCs w:val="24"/>
        </w:rPr>
        <w:t xml:space="preserve"> e</w:t>
      </w:r>
      <w:r w:rsidR="00811891" w:rsidRPr="00521B2B">
        <w:rPr>
          <w:rFonts w:ascii="Calibri" w:hAnsi="Calibri" w:cs="Calibri"/>
          <w:sz w:val="24"/>
          <w:szCs w:val="24"/>
        </w:rPr>
        <w:t xml:space="preserve"> N</w:t>
      </w:r>
      <w:r w:rsidR="00882839" w:rsidRPr="00521B2B">
        <w:rPr>
          <w:rFonts w:ascii="Calibri" w:hAnsi="Calibri" w:cs="Calibri"/>
          <w:sz w:val="24"/>
          <w:szCs w:val="24"/>
        </w:rPr>
        <w:t>R 26</w:t>
      </w:r>
      <w:r w:rsidR="00223B77" w:rsidRPr="00521B2B">
        <w:rPr>
          <w:rFonts w:ascii="Calibri" w:hAnsi="Calibri" w:cs="Calibri"/>
          <w:sz w:val="24"/>
          <w:szCs w:val="24"/>
        </w:rPr>
        <w:t xml:space="preserve">. </w:t>
      </w:r>
    </w:p>
    <w:p w14:paraId="14A536D9" w14:textId="2F3FA25B" w:rsidR="00ED3AD6" w:rsidRPr="00521B2B" w:rsidRDefault="00B21401" w:rsidP="009B0F31">
      <w:pPr>
        <w:pStyle w:val="Corpodetexto"/>
        <w:numPr>
          <w:ilvl w:val="2"/>
          <w:numId w:val="13"/>
        </w:numPr>
        <w:spacing w:before="120" w:after="240" w:line="269" w:lineRule="auto"/>
        <w:ind w:right="170"/>
        <w:jc w:val="both"/>
        <w:rPr>
          <w:rFonts w:ascii="Calibri" w:hAnsi="Calibri" w:cs="Calibri"/>
          <w:sz w:val="24"/>
          <w:szCs w:val="24"/>
        </w:rPr>
      </w:pPr>
      <w:r w:rsidRPr="00521B2B">
        <w:rPr>
          <w:rFonts w:ascii="Calibri" w:hAnsi="Calibri" w:cs="Calibri"/>
          <w:sz w:val="24"/>
          <w:szCs w:val="24"/>
        </w:rPr>
        <w:t xml:space="preserve">Os   profissionais,   através   de   treinamento   constante   proporcionado   pela CONTRATADA,   deverão   estar,   além   da   qualificação   profissional   elencada   acima, devidamente capacitados para os serviços consignados no corpo deste termo de referência, em consonância às Leis, Decretos, Regulamentos, Dispositivos Legais e Normas reconhecidas em âmbitos Municipal, Estadual e Federal em suas últimas revisões, em especial, no que couber, em consonâncias à </w:t>
      </w:r>
      <w:r w:rsidR="00ED3AD6" w:rsidRPr="00521B2B">
        <w:rPr>
          <w:rFonts w:ascii="Calibri" w:hAnsi="Calibri" w:cs="Calibri"/>
          <w:sz w:val="24"/>
          <w:szCs w:val="24"/>
        </w:rPr>
        <w:t xml:space="preserve">à </w:t>
      </w:r>
      <w:r w:rsidR="00ED3AD6" w:rsidRPr="00521B2B">
        <w:t xml:space="preserve"> </w:t>
      </w:r>
      <w:r w:rsidR="00ED3AD6" w:rsidRPr="00521B2B">
        <w:rPr>
          <w:rFonts w:ascii="Calibri" w:hAnsi="Calibri" w:cs="Calibri"/>
          <w:sz w:val="24"/>
          <w:szCs w:val="24"/>
        </w:rPr>
        <w:t>NR 6, NR 11, NR 17</w:t>
      </w:r>
      <w:r w:rsidR="00223B77" w:rsidRPr="00521B2B">
        <w:rPr>
          <w:rFonts w:ascii="Calibri" w:hAnsi="Calibri" w:cs="Calibri"/>
          <w:sz w:val="24"/>
          <w:szCs w:val="24"/>
        </w:rPr>
        <w:t xml:space="preserve"> e</w:t>
      </w:r>
      <w:r w:rsidR="00ED3AD6" w:rsidRPr="00521B2B">
        <w:rPr>
          <w:rFonts w:ascii="Calibri" w:hAnsi="Calibri" w:cs="Calibri"/>
          <w:sz w:val="24"/>
          <w:szCs w:val="24"/>
        </w:rPr>
        <w:t xml:space="preserve"> NR 26</w:t>
      </w:r>
      <w:r w:rsidR="00223B77" w:rsidRPr="00521B2B">
        <w:rPr>
          <w:rFonts w:ascii="Calibri" w:hAnsi="Calibri" w:cs="Calibri"/>
          <w:sz w:val="24"/>
          <w:szCs w:val="24"/>
        </w:rPr>
        <w:t xml:space="preserve">. </w:t>
      </w:r>
    </w:p>
    <w:p w14:paraId="11A1DB81" w14:textId="2135CF1E" w:rsidR="00B21401" w:rsidRPr="00521B2B" w:rsidRDefault="00B21401" w:rsidP="009B0F31">
      <w:pPr>
        <w:pStyle w:val="Corpodetexto"/>
        <w:numPr>
          <w:ilvl w:val="1"/>
          <w:numId w:val="13"/>
        </w:numPr>
        <w:spacing w:before="240" w:after="240" w:line="269" w:lineRule="auto"/>
        <w:ind w:right="170"/>
        <w:jc w:val="both"/>
        <w:rPr>
          <w:rFonts w:ascii="Calibri" w:hAnsi="Calibri" w:cs="Calibri"/>
          <w:b/>
          <w:bCs/>
          <w:sz w:val="24"/>
          <w:szCs w:val="24"/>
        </w:rPr>
      </w:pPr>
      <w:r w:rsidRPr="00521B2B">
        <w:rPr>
          <w:rFonts w:ascii="Calibri" w:hAnsi="Calibri" w:cs="Calibri"/>
          <w:b/>
          <w:bCs/>
          <w:sz w:val="24"/>
          <w:szCs w:val="24"/>
        </w:rPr>
        <w:t xml:space="preserve">Informes sobre o andamento dos Serviços </w:t>
      </w:r>
    </w:p>
    <w:p w14:paraId="577BF8B8" w14:textId="7BECF741" w:rsidR="00B21401" w:rsidRDefault="00B21401" w:rsidP="009B0F31">
      <w:pPr>
        <w:pStyle w:val="Corpodetexto"/>
        <w:numPr>
          <w:ilvl w:val="2"/>
          <w:numId w:val="13"/>
        </w:numPr>
        <w:spacing w:before="240" w:after="240" w:line="269" w:lineRule="auto"/>
        <w:ind w:right="170"/>
        <w:jc w:val="both"/>
        <w:rPr>
          <w:rFonts w:ascii="Calibri" w:hAnsi="Calibri" w:cs="Calibri"/>
          <w:sz w:val="24"/>
          <w:szCs w:val="24"/>
        </w:rPr>
      </w:pPr>
      <w:r w:rsidRPr="00521B2B">
        <w:rPr>
          <w:rFonts w:ascii="Calibri" w:hAnsi="Calibri" w:cs="Calibri"/>
          <w:sz w:val="24"/>
          <w:szCs w:val="24"/>
        </w:rPr>
        <w:t>Todos os serviços prestados, deverão ser registrados no sistema</w:t>
      </w:r>
      <w:r w:rsidR="009668A0" w:rsidRPr="00521B2B">
        <w:rPr>
          <w:rFonts w:ascii="Calibri" w:hAnsi="Calibri" w:cs="Calibri"/>
          <w:sz w:val="24"/>
          <w:szCs w:val="24"/>
        </w:rPr>
        <w:t xml:space="preserve"> BIP (Banco de Informações Prediais),</w:t>
      </w:r>
      <w:r w:rsidRPr="00521B2B">
        <w:rPr>
          <w:rFonts w:ascii="Calibri" w:hAnsi="Calibri" w:cs="Calibri"/>
          <w:sz w:val="24"/>
          <w:szCs w:val="24"/>
        </w:rPr>
        <w:t xml:space="preserve"> contendo campos de informação como, por exemplo: Número da ordem de serviço, Data de</w:t>
      </w:r>
      <w:r w:rsidR="00485A4D" w:rsidRPr="00521B2B">
        <w:rPr>
          <w:rFonts w:ascii="Calibri" w:hAnsi="Calibri" w:cs="Calibri"/>
          <w:sz w:val="24"/>
          <w:szCs w:val="24"/>
        </w:rPr>
        <w:t xml:space="preserve"> </w:t>
      </w:r>
      <w:r w:rsidRPr="00521B2B">
        <w:rPr>
          <w:rFonts w:ascii="Calibri" w:hAnsi="Calibri" w:cs="Calibri"/>
          <w:sz w:val="24"/>
          <w:szCs w:val="24"/>
        </w:rPr>
        <w:t>solicitação do serviço, local de execução, breve descrição do serviço solicitado, Tipo de   serviço   executado,   Funcionários   que   executaram   os   serviços,   Data   inicial   da</w:t>
      </w:r>
      <w:r w:rsidR="00AD4068" w:rsidRPr="00521B2B">
        <w:rPr>
          <w:rFonts w:ascii="Calibri" w:hAnsi="Calibri" w:cs="Calibri"/>
          <w:sz w:val="24"/>
          <w:szCs w:val="24"/>
        </w:rPr>
        <w:t xml:space="preserve"> </w:t>
      </w:r>
      <w:r w:rsidRPr="00521B2B">
        <w:rPr>
          <w:rFonts w:ascii="Calibri" w:hAnsi="Calibri" w:cs="Calibri"/>
          <w:sz w:val="24"/>
          <w:szCs w:val="24"/>
        </w:rPr>
        <w:t>execução do serviço, Data final do encerramento do serviço, Prazo de execução,</w:t>
      </w:r>
      <w:r w:rsidR="00AD4068" w:rsidRPr="00521B2B">
        <w:rPr>
          <w:rFonts w:ascii="Calibri" w:hAnsi="Calibri" w:cs="Calibri"/>
          <w:sz w:val="24"/>
          <w:szCs w:val="24"/>
        </w:rPr>
        <w:t xml:space="preserve"> </w:t>
      </w:r>
      <w:r w:rsidRPr="00521B2B">
        <w:rPr>
          <w:rFonts w:ascii="Calibri" w:hAnsi="Calibri" w:cs="Calibri"/>
          <w:sz w:val="24"/>
          <w:szCs w:val="24"/>
        </w:rPr>
        <w:t>Andamento do serviço, Ordem de prioridade de execução do serviço,  Materiais</w:t>
      </w:r>
      <w:r w:rsidR="00AD4068" w:rsidRPr="00521B2B">
        <w:rPr>
          <w:rFonts w:ascii="Calibri" w:hAnsi="Calibri" w:cs="Calibri"/>
          <w:sz w:val="24"/>
          <w:szCs w:val="24"/>
        </w:rPr>
        <w:t xml:space="preserve"> </w:t>
      </w:r>
      <w:r w:rsidRPr="00521B2B">
        <w:rPr>
          <w:rFonts w:ascii="Calibri" w:hAnsi="Calibri" w:cs="Calibri"/>
          <w:sz w:val="24"/>
          <w:szCs w:val="24"/>
        </w:rPr>
        <w:t xml:space="preserve">utilizados. </w:t>
      </w:r>
    </w:p>
    <w:p w14:paraId="4A019B9C" w14:textId="6CCBCB22" w:rsidR="00B21401" w:rsidRPr="00521B2B" w:rsidRDefault="00B21401" w:rsidP="009B0F31">
      <w:pPr>
        <w:pStyle w:val="Corpodetexto"/>
        <w:numPr>
          <w:ilvl w:val="1"/>
          <w:numId w:val="13"/>
        </w:numPr>
        <w:spacing w:before="240" w:after="240" w:line="269" w:lineRule="auto"/>
        <w:ind w:right="170"/>
        <w:jc w:val="both"/>
        <w:rPr>
          <w:rFonts w:ascii="Calibri" w:hAnsi="Calibri" w:cs="Calibri"/>
          <w:sz w:val="24"/>
          <w:szCs w:val="24"/>
        </w:rPr>
      </w:pPr>
      <w:r w:rsidRPr="00521B2B">
        <w:rPr>
          <w:rFonts w:ascii="Calibri" w:hAnsi="Calibri" w:cs="Calibri"/>
          <w:b/>
          <w:bCs/>
          <w:sz w:val="24"/>
          <w:szCs w:val="24"/>
        </w:rPr>
        <w:t>Uniformes</w:t>
      </w:r>
    </w:p>
    <w:p w14:paraId="6995797B" w14:textId="28303417" w:rsidR="00B21401" w:rsidRPr="00521B2B" w:rsidRDefault="00B21401" w:rsidP="009B0F31">
      <w:pPr>
        <w:pStyle w:val="Corpodetexto"/>
        <w:numPr>
          <w:ilvl w:val="2"/>
          <w:numId w:val="13"/>
        </w:numPr>
        <w:spacing w:before="240" w:after="240" w:line="269" w:lineRule="auto"/>
        <w:jc w:val="both"/>
        <w:rPr>
          <w:rFonts w:ascii="Calibri" w:hAnsi="Calibri" w:cs="Calibri"/>
          <w:sz w:val="24"/>
          <w:szCs w:val="24"/>
        </w:rPr>
      </w:pPr>
      <w:r w:rsidRPr="00521B2B">
        <w:rPr>
          <w:rFonts w:ascii="Calibri" w:hAnsi="Calibri" w:cs="Calibri"/>
          <w:sz w:val="24"/>
          <w:szCs w:val="24"/>
        </w:rPr>
        <w:lastRenderedPageBreak/>
        <w:t>A CONTRATADA  deve fornecer  01  (um)  conjunto  de  uniforme  para  cada</w:t>
      </w:r>
      <w:r w:rsidR="00AD4068" w:rsidRPr="00521B2B">
        <w:rPr>
          <w:rFonts w:ascii="Calibri" w:hAnsi="Calibri" w:cs="Calibri"/>
          <w:sz w:val="24"/>
          <w:szCs w:val="24"/>
        </w:rPr>
        <w:t xml:space="preserve"> </w:t>
      </w:r>
      <w:r w:rsidRPr="00521B2B">
        <w:rPr>
          <w:rFonts w:ascii="Calibri" w:hAnsi="Calibri" w:cs="Calibri"/>
          <w:sz w:val="24"/>
          <w:szCs w:val="24"/>
        </w:rPr>
        <w:t>funcionária/funcionário, a cada 180 (cento e oitenta) dias e/ou quando necessário,</w:t>
      </w:r>
      <w:r w:rsidR="00AD4068" w:rsidRPr="00521B2B">
        <w:rPr>
          <w:rFonts w:ascii="Calibri" w:hAnsi="Calibri" w:cs="Calibri"/>
          <w:sz w:val="24"/>
          <w:szCs w:val="24"/>
        </w:rPr>
        <w:t xml:space="preserve"> </w:t>
      </w:r>
      <w:r w:rsidRPr="00521B2B">
        <w:rPr>
          <w:rFonts w:ascii="Calibri" w:hAnsi="Calibri" w:cs="Calibri"/>
          <w:sz w:val="24"/>
          <w:szCs w:val="24"/>
        </w:rPr>
        <w:t>durante toda a vigência do contrato, sendo que o primeiro fornecimento será no</w:t>
      </w:r>
      <w:r w:rsidR="00AD4068" w:rsidRPr="00521B2B">
        <w:rPr>
          <w:rFonts w:ascii="Calibri" w:hAnsi="Calibri" w:cs="Calibri"/>
          <w:sz w:val="24"/>
          <w:szCs w:val="24"/>
        </w:rPr>
        <w:t xml:space="preserve"> </w:t>
      </w:r>
      <w:r w:rsidRPr="00521B2B">
        <w:rPr>
          <w:rFonts w:ascii="Calibri" w:hAnsi="Calibri" w:cs="Calibri"/>
          <w:sz w:val="24"/>
          <w:szCs w:val="24"/>
        </w:rPr>
        <w:t>início da prestação dos serviços</w:t>
      </w:r>
      <w:r w:rsidR="000A6F94" w:rsidRPr="00521B2B">
        <w:rPr>
          <w:rFonts w:ascii="Calibri" w:hAnsi="Calibri" w:cs="Calibri"/>
          <w:sz w:val="24"/>
          <w:szCs w:val="24"/>
        </w:rPr>
        <w:t>.</w:t>
      </w:r>
    </w:p>
    <w:p w14:paraId="26624877" w14:textId="7F76E0F4" w:rsidR="00B21401" w:rsidRPr="00521B2B" w:rsidRDefault="00B21401" w:rsidP="009B0F31">
      <w:pPr>
        <w:pStyle w:val="Corpodetexto"/>
        <w:numPr>
          <w:ilvl w:val="2"/>
          <w:numId w:val="13"/>
        </w:numPr>
        <w:spacing w:before="240" w:after="240" w:line="269" w:lineRule="auto"/>
        <w:ind w:right="170"/>
        <w:jc w:val="both"/>
        <w:rPr>
          <w:rFonts w:ascii="Calibri" w:hAnsi="Calibri" w:cs="Calibri"/>
          <w:b/>
          <w:bCs/>
          <w:sz w:val="24"/>
          <w:szCs w:val="24"/>
        </w:rPr>
      </w:pPr>
      <w:r w:rsidRPr="00521B2B">
        <w:rPr>
          <w:rFonts w:ascii="Calibri" w:hAnsi="Calibri" w:cs="Calibri"/>
          <w:b/>
          <w:bCs/>
          <w:sz w:val="24"/>
          <w:szCs w:val="24"/>
        </w:rPr>
        <w:t>O uniforme será composto de:</w:t>
      </w:r>
    </w:p>
    <w:p w14:paraId="2382BC79" w14:textId="08149D05" w:rsidR="00B21401" w:rsidRPr="00521B2B" w:rsidRDefault="00AD4068" w:rsidP="009B0F31">
      <w:pPr>
        <w:pStyle w:val="Corpodetexto"/>
        <w:numPr>
          <w:ilvl w:val="3"/>
          <w:numId w:val="13"/>
        </w:numPr>
        <w:spacing w:before="120" w:after="120" w:line="269" w:lineRule="auto"/>
        <w:ind w:right="170"/>
        <w:jc w:val="both"/>
        <w:rPr>
          <w:rFonts w:ascii="Calibri" w:hAnsi="Calibri" w:cs="Calibri"/>
          <w:sz w:val="24"/>
          <w:szCs w:val="24"/>
        </w:rPr>
      </w:pPr>
      <w:r w:rsidRPr="00521B2B">
        <w:rPr>
          <w:rFonts w:ascii="Calibri" w:hAnsi="Calibri" w:cs="Calibri"/>
          <w:sz w:val="24"/>
          <w:szCs w:val="24"/>
        </w:rPr>
        <w:t xml:space="preserve"> </w:t>
      </w:r>
      <w:r w:rsidR="00B21401" w:rsidRPr="00521B2B">
        <w:rPr>
          <w:rFonts w:ascii="Calibri" w:hAnsi="Calibri" w:cs="Calibri"/>
          <w:sz w:val="24"/>
          <w:szCs w:val="24"/>
        </w:rPr>
        <w:t>02 (duas) calças de sarja ou brim, composição 100% algodão, com</w:t>
      </w:r>
    </w:p>
    <w:p w14:paraId="46C7457F" w14:textId="77777777" w:rsidR="00AD4068" w:rsidRPr="00521B2B" w:rsidRDefault="00B21401" w:rsidP="009B0F31">
      <w:pPr>
        <w:pStyle w:val="Corpodetexto"/>
        <w:spacing w:before="120" w:after="120" w:line="269" w:lineRule="auto"/>
        <w:ind w:left="425" w:right="170"/>
        <w:jc w:val="both"/>
        <w:rPr>
          <w:rFonts w:ascii="Calibri" w:hAnsi="Calibri" w:cs="Calibri"/>
          <w:sz w:val="24"/>
          <w:szCs w:val="24"/>
        </w:rPr>
      </w:pPr>
      <w:r w:rsidRPr="00521B2B">
        <w:rPr>
          <w:rFonts w:ascii="Calibri" w:hAnsi="Calibri" w:cs="Calibri"/>
          <w:sz w:val="24"/>
          <w:szCs w:val="24"/>
        </w:rPr>
        <w:t>logotipo da empresa;</w:t>
      </w:r>
      <w:r w:rsidR="00AD4068" w:rsidRPr="00521B2B">
        <w:rPr>
          <w:rFonts w:ascii="Calibri" w:hAnsi="Calibri" w:cs="Calibri"/>
          <w:sz w:val="24"/>
          <w:szCs w:val="24"/>
        </w:rPr>
        <w:t xml:space="preserve"> </w:t>
      </w:r>
    </w:p>
    <w:p w14:paraId="48C446F8" w14:textId="5B49AB27" w:rsidR="00B21401" w:rsidRPr="00521B2B" w:rsidRDefault="00B21401" w:rsidP="009B0F31">
      <w:pPr>
        <w:pStyle w:val="Corpodetexto"/>
        <w:numPr>
          <w:ilvl w:val="3"/>
          <w:numId w:val="13"/>
        </w:numPr>
        <w:spacing w:before="120" w:after="120" w:line="269" w:lineRule="auto"/>
        <w:ind w:right="170"/>
        <w:jc w:val="both"/>
        <w:rPr>
          <w:rFonts w:ascii="Calibri" w:hAnsi="Calibri" w:cs="Calibri"/>
          <w:sz w:val="24"/>
          <w:szCs w:val="24"/>
        </w:rPr>
      </w:pPr>
      <w:r w:rsidRPr="00521B2B">
        <w:rPr>
          <w:rFonts w:ascii="Calibri" w:hAnsi="Calibri" w:cs="Calibri"/>
          <w:sz w:val="24"/>
          <w:szCs w:val="24"/>
        </w:rPr>
        <w:t>03 (três) camisetas de mangas curtas, composição 100% algodão,</w:t>
      </w:r>
      <w:r w:rsidR="00AD4068" w:rsidRPr="00521B2B">
        <w:rPr>
          <w:rFonts w:ascii="Calibri" w:hAnsi="Calibri" w:cs="Calibri"/>
          <w:sz w:val="24"/>
          <w:szCs w:val="24"/>
        </w:rPr>
        <w:t xml:space="preserve"> </w:t>
      </w:r>
      <w:r w:rsidRPr="00521B2B">
        <w:rPr>
          <w:rFonts w:ascii="Calibri" w:hAnsi="Calibri" w:cs="Calibri"/>
          <w:sz w:val="24"/>
          <w:szCs w:val="24"/>
        </w:rPr>
        <w:t>com logotipo da empresa;</w:t>
      </w:r>
    </w:p>
    <w:p w14:paraId="2DDB80E2" w14:textId="27008DB9" w:rsidR="00B21401" w:rsidRPr="00521B2B" w:rsidRDefault="00B21401" w:rsidP="009B0F31">
      <w:pPr>
        <w:pStyle w:val="Corpodetexto"/>
        <w:numPr>
          <w:ilvl w:val="3"/>
          <w:numId w:val="13"/>
        </w:numPr>
        <w:spacing w:before="120" w:after="120" w:line="269" w:lineRule="auto"/>
        <w:ind w:right="170"/>
        <w:jc w:val="both"/>
        <w:rPr>
          <w:rFonts w:ascii="Calibri" w:hAnsi="Calibri" w:cs="Calibri"/>
          <w:sz w:val="24"/>
          <w:szCs w:val="24"/>
        </w:rPr>
      </w:pPr>
      <w:r w:rsidRPr="00521B2B">
        <w:rPr>
          <w:rFonts w:ascii="Calibri" w:hAnsi="Calibri" w:cs="Calibri"/>
          <w:sz w:val="24"/>
          <w:szCs w:val="24"/>
        </w:rPr>
        <w:t>02 (duas) camisetas de mangas longas, composição 100% algodão,</w:t>
      </w:r>
      <w:r w:rsidR="00AD4068" w:rsidRPr="00521B2B">
        <w:rPr>
          <w:rFonts w:ascii="Calibri" w:hAnsi="Calibri" w:cs="Calibri"/>
          <w:sz w:val="24"/>
          <w:szCs w:val="24"/>
        </w:rPr>
        <w:t xml:space="preserve"> </w:t>
      </w:r>
      <w:r w:rsidRPr="00521B2B">
        <w:rPr>
          <w:rFonts w:ascii="Calibri" w:hAnsi="Calibri" w:cs="Calibri"/>
          <w:sz w:val="24"/>
          <w:szCs w:val="24"/>
        </w:rPr>
        <w:t>com logotipo da empresa;</w:t>
      </w:r>
    </w:p>
    <w:p w14:paraId="58EC322B" w14:textId="30A2E3E9" w:rsidR="00B21401" w:rsidRPr="00521B2B" w:rsidRDefault="00B21401" w:rsidP="009B0F31">
      <w:pPr>
        <w:pStyle w:val="Corpodetexto"/>
        <w:numPr>
          <w:ilvl w:val="3"/>
          <w:numId w:val="13"/>
        </w:numPr>
        <w:spacing w:before="120" w:after="120" w:line="269" w:lineRule="auto"/>
        <w:ind w:right="170"/>
        <w:jc w:val="both"/>
        <w:rPr>
          <w:rFonts w:ascii="Calibri" w:hAnsi="Calibri" w:cs="Calibri"/>
          <w:sz w:val="24"/>
          <w:szCs w:val="24"/>
        </w:rPr>
      </w:pPr>
      <w:r w:rsidRPr="00521B2B">
        <w:rPr>
          <w:rFonts w:ascii="Calibri" w:hAnsi="Calibri" w:cs="Calibri"/>
          <w:sz w:val="24"/>
          <w:szCs w:val="24"/>
        </w:rPr>
        <w:t>01 (uma) jaqueta de manga longa, de náilon, forrada, com logotipo</w:t>
      </w:r>
    </w:p>
    <w:p w14:paraId="784D942D" w14:textId="77777777" w:rsidR="00B21401" w:rsidRPr="00521B2B" w:rsidRDefault="00B21401" w:rsidP="009B0F31">
      <w:pPr>
        <w:pStyle w:val="Corpodetexto"/>
        <w:spacing w:before="120" w:after="120" w:line="269" w:lineRule="auto"/>
        <w:ind w:left="720" w:right="170"/>
        <w:jc w:val="both"/>
        <w:rPr>
          <w:rFonts w:ascii="Calibri" w:hAnsi="Calibri" w:cs="Calibri"/>
          <w:sz w:val="24"/>
          <w:szCs w:val="24"/>
        </w:rPr>
      </w:pPr>
      <w:r w:rsidRPr="00521B2B">
        <w:rPr>
          <w:rFonts w:ascii="Calibri" w:hAnsi="Calibri" w:cs="Calibri"/>
          <w:sz w:val="24"/>
          <w:szCs w:val="24"/>
        </w:rPr>
        <w:t>da empresa;</w:t>
      </w:r>
    </w:p>
    <w:p w14:paraId="5DFD9196" w14:textId="77777777" w:rsidR="00533D05" w:rsidRPr="00521B2B" w:rsidRDefault="00533D05" w:rsidP="009B0F31">
      <w:pPr>
        <w:pStyle w:val="PargrafodaLista"/>
        <w:numPr>
          <w:ilvl w:val="0"/>
          <w:numId w:val="4"/>
        </w:numPr>
        <w:spacing w:before="120" w:after="120" w:line="269" w:lineRule="auto"/>
        <w:ind w:right="170"/>
        <w:rPr>
          <w:rFonts w:ascii="Calibri" w:hAnsi="Calibri" w:cs="Calibri"/>
          <w:vanish/>
          <w:sz w:val="24"/>
          <w:szCs w:val="24"/>
        </w:rPr>
      </w:pPr>
    </w:p>
    <w:p w14:paraId="6947F4F9" w14:textId="77777777" w:rsidR="00533D05" w:rsidRPr="00521B2B" w:rsidRDefault="00533D05" w:rsidP="009B0F31">
      <w:pPr>
        <w:pStyle w:val="PargrafodaLista"/>
        <w:numPr>
          <w:ilvl w:val="0"/>
          <w:numId w:val="4"/>
        </w:numPr>
        <w:spacing w:before="120" w:after="120" w:line="269" w:lineRule="auto"/>
        <w:ind w:right="170"/>
        <w:rPr>
          <w:rFonts w:ascii="Calibri" w:hAnsi="Calibri" w:cs="Calibri"/>
          <w:vanish/>
          <w:sz w:val="24"/>
          <w:szCs w:val="24"/>
        </w:rPr>
      </w:pPr>
    </w:p>
    <w:p w14:paraId="46F5DFD4" w14:textId="77777777" w:rsidR="00533D05" w:rsidRPr="00521B2B" w:rsidRDefault="00533D05" w:rsidP="009B0F31">
      <w:pPr>
        <w:pStyle w:val="PargrafodaLista"/>
        <w:numPr>
          <w:ilvl w:val="0"/>
          <w:numId w:val="4"/>
        </w:numPr>
        <w:spacing w:before="120" w:after="120" w:line="269" w:lineRule="auto"/>
        <w:ind w:right="170"/>
        <w:rPr>
          <w:rFonts w:ascii="Calibri" w:hAnsi="Calibri" w:cs="Calibri"/>
          <w:vanish/>
          <w:sz w:val="24"/>
          <w:szCs w:val="24"/>
        </w:rPr>
      </w:pPr>
    </w:p>
    <w:p w14:paraId="36EAE737" w14:textId="77777777" w:rsidR="00533D05" w:rsidRPr="00521B2B" w:rsidRDefault="00533D05" w:rsidP="009B0F31">
      <w:pPr>
        <w:pStyle w:val="PargrafodaLista"/>
        <w:numPr>
          <w:ilvl w:val="0"/>
          <w:numId w:val="4"/>
        </w:numPr>
        <w:spacing w:before="120" w:after="120" w:line="269" w:lineRule="auto"/>
        <w:ind w:right="170"/>
        <w:rPr>
          <w:rFonts w:ascii="Calibri" w:hAnsi="Calibri" w:cs="Calibri"/>
          <w:vanish/>
          <w:sz w:val="24"/>
          <w:szCs w:val="24"/>
        </w:rPr>
      </w:pPr>
    </w:p>
    <w:p w14:paraId="760391ED" w14:textId="77777777" w:rsidR="00533D05" w:rsidRPr="00521B2B" w:rsidRDefault="00533D05" w:rsidP="009B0F31">
      <w:pPr>
        <w:pStyle w:val="PargrafodaLista"/>
        <w:numPr>
          <w:ilvl w:val="0"/>
          <w:numId w:val="4"/>
        </w:numPr>
        <w:spacing w:before="120" w:after="120" w:line="269" w:lineRule="auto"/>
        <w:ind w:right="170"/>
        <w:rPr>
          <w:rFonts w:ascii="Calibri" w:hAnsi="Calibri" w:cs="Calibri"/>
          <w:vanish/>
          <w:sz w:val="24"/>
          <w:szCs w:val="24"/>
        </w:rPr>
      </w:pPr>
    </w:p>
    <w:p w14:paraId="26D4439F" w14:textId="77777777" w:rsidR="00533D05" w:rsidRPr="00521B2B" w:rsidRDefault="00533D05" w:rsidP="009B0F31">
      <w:pPr>
        <w:pStyle w:val="PargrafodaLista"/>
        <w:numPr>
          <w:ilvl w:val="0"/>
          <w:numId w:val="4"/>
        </w:numPr>
        <w:spacing w:before="120" w:after="120" w:line="269" w:lineRule="auto"/>
        <w:ind w:right="170"/>
        <w:rPr>
          <w:rFonts w:ascii="Calibri" w:hAnsi="Calibri" w:cs="Calibri"/>
          <w:vanish/>
          <w:sz w:val="24"/>
          <w:szCs w:val="24"/>
        </w:rPr>
      </w:pPr>
    </w:p>
    <w:p w14:paraId="1578B0D3" w14:textId="77777777" w:rsidR="00533D05" w:rsidRPr="00521B2B" w:rsidRDefault="00533D05" w:rsidP="009B0F31">
      <w:pPr>
        <w:pStyle w:val="PargrafodaLista"/>
        <w:numPr>
          <w:ilvl w:val="0"/>
          <w:numId w:val="4"/>
        </w:numPr>
        <w:spacing w:before="120" w:after="120" w:line="269" w:lineRule="auto"/>
        <w:ind w:right="170"/>
        <w:rPr>
          <w:rFonts w:ascii="Calibri" w:hAnsi="Calibri" w:cs="Calibri"/>
          <w:vanish/>
          <w:sz w:val="24"/>
          <w:szCs w:val="24"/>
        </w:rPr>
      </w:pPr>
    </w:p>
    <w:p w14:paraId="56E99C8D" w14:textId="77777777" w:rsidR="00533D05" w:rsidRPr="00521B2B" w:rsidRDefault="00533D05" w:rsidP="009B0F31">
      <w:pPr>
        <w:pStyle w:val="PargrafodaLista"/>
        <w:numPr>
          <w:ilvl w:val="0"/>
          <w:numId w:val="4"/>
        </w:numPr>
        <w:spacing w:before="120" w:after="120" w:line="269" w:lineRule="auto"/>
        <w:ind w:right="170"/>
        <w:rPr>
          <w:rFonts w:ascii="Calibri" w:hAnsi="Calibri" w:cs="Calibri"/>
          <w:vanish/>
          <w:sz w:val="24"/>
          <w:szCs w:val="24"/>
        </w:rPr>
      </w:pPr>
    </w:p>
    <w:p w14:paraId="1E0F8228" w14:textId="77777777" w:rsidR="00533D05" w:rsidRPr="00521B2B" w:rsidRDefault="00533D05" w:rsidP="009B0F31">
      <w:pPr>
        <w:pStyle w:val="PargrafodaLista"/>
        <w:numPr>
          <w:ilvl w:val="1"/>
          <w:numId w:val="4"/>
        </w:numPr>
        <w:spacing w:before="120" w:after="120" w:line="269" w:lineRule="auto"/>
        <w:ind w:right="170"/>
        <w:rPr>
          <w:rFonts w:ascii="Calibri" w:hAnsi="Calibri" w:cs="Calibri"/>
          <w:vanish/>
          <w:sz w:val="24"/>
          <w:szCs w:val="24"/>
        </w:rPr>
      </w:pPr>
    </w:p>
    <w:p w14:paraId="432E519B" w14:textId="77777777" w:rsidR="00533D05" w:rsidRPr="00521B2B" w:rsidRDefault="00533D05" w:rsidP="009B0F31">
      <w:pPr>
        <w:pStyle w:val="PargrafodaLista"/>
        <w:numPr>
          <w:ilvl w:val="1"/>
          <w:numId w:val="4"/>
        </w:numPr>
        <w:spacing w:before="120" w:after="120" w:line="269" w:lineRule="auto"/>
        <w:ind w:right="170"/>
        <w:rPr>
          <w:rFonts w:ascii="Calibri" w:hAnsi="Calibri" w:cs="Calibri"/>
          <w:vanish/>
          <w:sz w:val="24"/>
          <w:szCs w:val="24"/>
        </w:rPr>
      </w:pPr>
    </w:p>
    <w:p w14:paraId="307EB56E" w14:textId="77777777" w:rsidR="00533D05" w:rsidRPr="00521B2B" w:rsidRDefault="00533D05" w:rsidP="009B0F31">
      <w:pPr>
        <w:pStyle w:val="PargrafodaLista"/>
        <w:numPr>
          <w:ilvl w:val="1"/>
          <w:numId w:val="4"/>
        </w:numPr>
        <w:spacing w:before="120" w:after="120" w:line="269" w:lineRule="auto"/>
        <w:ind w:right="170"/>
        <w:rPr>
          <w:rFonts w:ascii="Calibri" w:hAnsi="Calibri" w:cs="Calibri"/>
          <w:vanish/>
          <w:sz w:val="24"/>
          <w:szCs w:val="24"/>
        </w:rPr>
      </w:pPr>
    </w:p>
    <w:p w14:paraId="760DB07E" w14:textId="77777777" w:rsidR="00533D05" w:rsidRPr="00521B2B" w:rsidRDefault="00533D05" w:rsidP="009B0F31">
      <w:pPr>
        <w:pStyle w:val="PargrafodaLista"/>
        <w:numPr>
          <w:ilvl w:val="1"/>
          <w:numId w:val="4"/>
        </w:numPr>
        <w:spacing w:before="120" w:after="120" w:line="269" w:lineRule="auto"/>
        <w:ind w:right="170"/>
        <w:rPr>
          <w:rFonts w:ascii="Calibri" w:hAnsi="Calibri" w:cs="Calibri"/>
          <w:vanish/>
          <w:sz w:val="24"/>
          <w:szCs w:val="24"/>
        </w:rPr>
      </w:pPr>
    </w:p>
    <w:p w14:paraId="4A02166A" w14:textId="77777777" w:rsidR="00533D05" w:rsidRPr="00521B2B" w:rsidRDefault="00533D05" w:rsidP="009B0F31">
      <w:pPr>
        <w:pStyle w:val="PargrafodaLista"/>
        <w:numPr>
          <w:ilvl w:val="1"/>
          <w:numId w:val="4"/>
        </w:numPr>
        <w:spacing w:before="120" w:after="120" w:line="269" w:lineRule="auto"/>
        <w:ind w:right="170"/>
        <w:rPr>
          <w:rFonts w:ascii="Calibri" w:hAnsi="Calibri" w:cs="Calibri"/>
          <w:vanish/>
          <w:sz w:val="24"/>
          <w:szCs w:val="24"/>
        </w:rPr>
      </w:pPr>
    </w:p>
    <w:p w14:paraId="4AF17BDF" w14:textId="77777777" w:rsidR="00533D05" w:rsidRPr="00521B2B" w:rsidRDefault="00533D05" w:rsidP="009B0F31">
      <w:pPr>
        <w:pStyle w:val="PargrafodaLista"/>
        <w:numPr>
          <w:ilvl w:val="1"/>
          <w:numId w:val="4"/>
        </w:numPr>
        <w:spacing w:before="120" w:after="120" w:line="269" w:lineRule="auto"/>
        <w:ind w:right="170"/>
        <w:rPr>
          <w:rFonts w:ascii="Calibri" w:hAnsi="Calibri" w:cs="Calibri"/>
          <w:vanish/>
          <w:sz w:val="24"/>
          <w:szCs w:val="24"/>
        </w:rPr>
      </w:pPr>
    </w:p>
    <w:p w14:paraId="3D406695" w14:textId="77777777" w:rsidR="00533D05" w:rsidRPr="00521B2B" w:rsidRDefault="00533D05" w:rsidP="009B0F31">
      <w:pPr>
        <w:pStyle w:val="PargrafodaLista"/>
        <w:numPr>
          <w:ilvl w:val="1"/>
          <w:numId w:val="4"/>
        </w:numPr>
        <w:spacing w:before="120" w:after="120" w:line="269" w:lineRule="auto"/>
        <w:ind w:right="170"/>
        <w:rPr>
          <w:rFonts w:ascii="Calibri" w:hAnsi="Calibri" w:cs="Calibri"/>
          <w:vanish/>
          <w:sz w:val="24"/>
          <w:szCs w:val="24"/>
        </w:rPr>
      </w:pPr>
    </w:p>
    <w:p w14:paraId="6DECBA99" w14:textId="77777777" w:rsidR="00533D05" w:rsidRPr="00521B2B" w:rsidRDefault="00533D05" w:rsidP="009B0F31">
      <w:pPr>
        <w:pStyle w:val="PargrafodaLista"/>
        <w:numPr>
          <w:ilvl w:val="1"/>
          <w:numId w:val="4"/>
        </w:numPr>
        <w:spacing w:before="120" w:after="120" w:line="269" w:lineRule="auto"/>
        <w:ind w:right="170"/>
        <w:rPr>
          <w:rFonts w:ascii="Calibri" w:hAnsi="Calibri" w:cs="Calibri"/>
          <w:vanish/>
          <w:sz w:val="24"/>
          <w:szCs w:val="24"/>
        </w:rPr>
      </w:pPr>
    </w:p>
    <w:p w14:paraId="240F50F1" w14:textId="77777777" w:rsidR="00533D05" w:rsidRPr="00521B2B" w:rsidRDefault="00533D05" w:rsidP="009B0F31">
      <w:pPr>
        <w:pStyle w:val="PargrafodaLista"/>
        <w:numPr>
          <w:ilvl w:val="2"/>
          <w:numId w:val="4"/>
        </w:numPr>
        <w:spacing w:before="120" w:after="120" w:line="269" w:lineRule="auto"/>
        <w:ind w:right="170"/>
        <w:rPr>
          <w:rFonts w:ascii="Calibri" w:hAnsi="Calibri" w:cs="Calibri"/>
          <w:vanish/>
          <w:sz w:val="24"/>
          <w:szCs w:val="24"/>
        </w:rPr>
      </w:pPr>
    </w:p>
    <w:p w14:paraId="0BE518B0" w14:textId="77777777" w:rsidR="00533D05" w:rsidRPr="00521B2B" w:rsidRDefault="00533D05" w:rsidP="009B0F31">
      <w:pPr>
        <w:pStyle w:val="PargrafodaLista"/>
        <w:numPr>
          <w:ilvl w:val="2"/>
          <w:numId w:val="4"/>
        </w:numPr>
        <w:spacing w:before="120" w:after="120" w:line="269" w:lineRule="auto"/>
        <w:ind w:right="170"/>
        <w:rPr>
          <w:rFonts w:ascii="Calibri" w:hAnsi="Calibri" w:cs="Calibri"/>
          <w:vanish/>
          <w:sz w:val="24"/>
          <w:szCs w:val="24"/>
        </w:rPr>
      </w:pPr>
    </w:p>
    <w:p w14:paraId="287E9EBF" w14:textId="77777777" w:rsidR="00533D05" w:rsidRPr="00521B2B" w:rsidRDefault="00533D05" w:rsidP="009B0F31">
      <w:pPr>
        <w:pStyle w:val="PargrafodaLista"/>
        <w:numPr>
          <w:ilvl w:val="3"/>
          <w:numId w:val="4"/>
        </w:numPr>
        <w:spacing w:before="120" w:after="120" w:line="269" w:lineRule="auto"/>
        <w:ind w:right="170"/>
        <w:rPr>
          <w:rFonts w:ascii="Calibri" w:hAnsi="Calibri" w:cs="Calibri"/>
          <w:vanish/>
          <w:sz w:val="24"/>
          <w:szCs w:val="24"/>
        </w:rPr>
      </w:pPr>
    </w:p>
    <w:p w14:paraId="494384B5" w14:textId="77777777" w:rsidR="00533D05" w:rsidRPr="00521B2B" w:rsidRDefault="00533D05" w:rsidP="009B0F31">
      <w:pPr>
        <w:pStyle w:val="PargrafodaLista"/>
        <w:numPr>
          <w:ilvl w:val="3"/>
          <w:numId w:val="4"/>
        </w:numPr>
        <w:spacing w:before="120" w:after="120" w:line="269" w:lineRule="auto"/>
        <w:ind w:right="170"/>
        <w:rPr>
          <w:rFonts w:ascii="Calibri" w:hAnsi="Calibri" w:cs="Calibri"/>
          <w:vanish/>
          <w:sz w:val="24"/>
          <w:szCs w:val="24"/>
        </w:rPr>
      </w:pPr>
    </w:p>
    <w:p w14:paraId="42D3695B" w14:textId="77777777" w:rsidR="00533D05" w:rsidRPr="00521B2B" w:rsidRDefault="00533D05" w:rsidP="009B0F31">
      <w:pPr>
        <w:pStyle w:val="PargrafodaLista"/>
        <w:numPr>
          <w:ilvl w:val="3"/>
          <w:numId w:val="4"/>
        </w:numPr>
        <w:spacing w:before="120" w:after="120" w:line="269" w:lineRule="auto"/>
        <w:ind w:right="170"/>
        <w:rPr>
          <w:rFonts w:ascii="Calibri" w:hAnsi="Calibri" w:cs="Calibri"/>
          <w:vanish/>
          <w:sz w:val="24"/>
          <w:szCs w:val="24"/>
        </w:rPr>
      </w:pPr>
    </w:p>
    <w:p w14:paraId="45234CF4" w14:textId="77777777" w:rsidR="00533D05" w:rsidRPr="00521B2B" w:rsidRDefault="00533D05" w:rsidP="009B0F31">
      <w:pPr>
        <w:pStyle w:val="PargrafodaLista"/>
        <w:numPr>
          <w:ilvl w:val="3"/>
          <w:numId w:val="4"/>
        </w:numPr>
        <w:spacing w:before="120" w:after="120" w:line="269" w:lineRule="auto"/>
        <w:ind w:right="170"/>
        <w:rPr>
          <w:rFonts w:ascii="Calibri" w:hAnsi="Calibri" w:cs="Calibri"/>
          <w:vanish/>
          <w:sz w:val="24"/>
          <w:szCs w:val="24"/>
        </w:rPr>
      </w:pPr>
    </w:p>
    <w:p w14:paraId="2C3E2BE5" w14:textId="437D9E00" w:rsidR="00B678D7" w:rsidRPr="00521B2B" w:rsidRDefault="00B21401" w:rsidP="009B0F31">
      <w:pPr>
        <w:pStyle w:val="Corpodetexto"/>
        <w:numPr>
          <w:ilvl w:val="3"/>
          <w:numId w:val="4"/>
        </w:numPr>
        <w:spacing w:before="120" w:after="120" w:line="269" w:lineRule="auto"/>
        <w:ind w:right="170"/>
        <w:jc w:val="both"/>
        <w:rPr>
          <w:rFonts w:ascii="Calibri" w:hAnsi="Calibri" w:cs="Calibri"/>
          <w:sz w:val="24"/>
          <w:szCs w:val="24"/>
        </w:rPr>
      </w:pPr>
      <w:r w:rsidRPr="00521B2B">
        <w:rPr>
          <w:rFonts w:ascii="Calibri" w:hAnsi="Calibri" w:cs="Calibri"/>
          <w:sz w:val="24"/>
          <w:szCs w:val="24"/>
        </w:rPr>
        <w:t>03 (três) pares de meia, composição 100% algodão;</w:t>
      </w:r>
    </w:p>
    <w:p w14:paraId="085D201A" w14:textId="6B761630" w:rsidR="00B21401" w:rsidRPr="00521B2B" w:rsidRDefault="00B21401" w:rsidP="009B0F31">
      <w:pPr>
        <w:pStyle w:val="Corpodetexto"/>
        <w:numPr>
          <w:ilvl w:val="3"/>
          <w:numId w:val="4"/>
        </w:numPr>
        <w:spacing w:before="120" w:after="120" w:line="269" w:lineRule="auto"/>
        <w:ind w:right="170"/>
        <w:jc w:val="both"/>
        <w:rPr>
          <w:rFonts w:ascii="Calibri" w:hAnsi="Calibri" w:cs="Calibri"/>
          <w:sz w:val="24"/>
          <w:szCs w:val="24"/>
        </w:rPr>
      </w:pPr>
      <w:r w:rsidRPr="00521B2B">
        <w:rPr>
          <w:rFonts w:ascii="Calibri" w:hAnsi="Calibri" w:cs="Calibri"/>
          <w:sz w:val="24"/>
          <w:szCs w:val="24"/>
        </w:rPr>
        <w:t>01 (um) par de calçados de segurança, com biqueira de aço, em</w:t>
      </w:r>
      <w:r w:rsidR="00B678D7" w:rsidRPr="00521B2B">
        <w:rPr>
          <w:rFonts w:ascii="Calibri" w:hAnsi="Calibri" w:cs="Calibri"/>
          <w:sz w:val="24"/>
          <w:szCs w:val="24"/>
        </w:rPr>
        <w:t xml:space="preserve"> </w:t>
      </w:r>
      <w:r w:rsidRPr="00521B2B">
        <w:rPr>
          <w:rFonts w:ascii="Calibri" w:hAnsi="Calibri" w:cs="Calibri"/>
          <w:sz w:val="24"/>
          <w:szCs w:val="24"/>
        </w:rPr>
        <w:t>couro ecológico.</w:t>
      </w:r>
    </w:p>
    <w:p w14:paraId="0FCA74F2" w14:textId="77777777" w:rsidR="00B678D7" w:rsidRPr="00521B2B" w:rsidRDefault="00B21401" w:rsidP="009B0F31">
      <w:pPr>
        <w:pStyle w:val="Corpodetexto"/>
        <w:numPr>
          <w:ilvl w:val="1"/>
          <w:numId w:val="4"/>
        </w:numPr>
        <w:spacing w:before="240" w:after="240" w:line="269" w:lineRule="auto"/>
        <w:ind w:right="170"/>
        <w:jc w:val="both"/>
        <w:rPr>
          <w:rFonts w:ascii="Calibri" w:hAnsi="Calibri" w:cs="Calibri"/>
          <w:b/>
          <w:bCs/>
          <w:sz w:val="24"/>
          <w:szCs w:val="24"/>
        </w:rPr>
      </w:pPr>
      <w:r w:rsidRPr="00521B2B">
        <w:rPr>
          <w:rFonts w:ascii="Calibri" w:hAnsi="Calibri" w:cs="Calibri"/>
          <w:b/>
          <w:bCs/>
          <w:sz w:val="24"/>
          <w:szCs w:val="24"/>
        </w:rPr>
        <w:t>Equipe de Funcionários</w:t>
      </w:r>
    </w:p>
    <w:p w14:paraId="5664F90B" w14:textId="49BDC20E" w:rsidR="00B21401" w:rsidRPr="00521B2B" w:rsidRDefault="00B21401" w:rsidP="009B0F31">
      <w:pPr>
        <w:pStyle w:val="Corpodetexto"/>
        <w:numPr>
          <w:ilvl w:val="2"/>
          <w:numId w:val="4"/>
        </w:numPr>
        <w:spacing w:before="240" w:after="240" w:line="269" w:lineRule="auto"/>
        <w:ind w:right="170"/>
        <w:jc w:val="both"/>
        <w:rPr>
          <w:rFonts w:ascii="Calibri" w:hAnsi="Calibri" w:cs="Calibri"/>
          <w:b/>
          <w:bCs/>
          <w:sz w:val="24"/>
          <w:szCs w:val="24"/>
        </w:rPr>
      </w:pPr>
      <w:r w:rsidRPr="00521B2B">
        <w:rPr>
          <w:rFonts w:ascii="Calibri" w:hAnsi="Calibri" w:cs="Calibri"/>
          <w:sz w:val="24"/>
          <w:szCs w:val="24"/>
        </w:rPr>
        <w:t xml:space="preserve"> Os(as)   funcionários(as)   residentes   cumprirão   jornada   de   trabalho   de   44</w:t>
      </w:r>
      <w:r w:rsidR="00B678D7" w:rsidRPr="00521B2B">
        <w:rPr>
          <w:rFonts w:ascii="Calibri" w:hAnsi="Calibri" w:cs="Calibri"/>
          <w:sz w:val="24"/>
          <w:szCs w:val="24"/>
        </w:rPr>
        <w:t xml:space="preserve"> </w:t>
      </w:r>
      <w:r w:rsidRPr="00521B2B">
        <w:rPr>
          <w:rFonts w:ascii="Calibri" w:hAnsi="Calibri" w:cs="Calibri"/>
          <w:sz w:val="24"/>
          <w:szCs w:val="24"/>
        </w:rPr>
        <w:t>(quarenta e quatro) horas semanais, de segunda da sexta-feira, no horário entre</w:t>
      </w:r>
      <w:r w:rsidR="00B678D7" w:rsidRPr="00521B2B">
        <w:rPr>
          <w:rFonts w:ascii="Calibri" w:hAnsi="Calibri" w:cs="Calibri"/>
          <w:sz w:val="24"/>
          <w:szCs w:val="24"/>
        </w:rPr>
        <w:t xml:space="preserve"> </w:t>
      </w:r>
      <w:r w:rsidRPr="00521B2B">
        <w:rPr>
          <w:rFonts w:ascii="Calibri" w:hAnsi="Calibri" w:cs="Calibri"/>
          <w:sz w:val="24"/>
          <w:szCs w:val="24"/>
        </w:rPr>
        <w:t>06h00min e 19h00min, a critério da SAAB 2.</w:t>
      </w:r>
      <w:r w:rsidR="00B678D7" w:rsidRPr="00521B2B">
        <w:rPr>
          <w:rFonts w:ascii="Calibri" w:hAnsi="Calibri" w:cs="Calibri"/>
          <w:sz w:val="24"/>
          <w:szCs w:val="24"/>
        </w:rPr>
        <w:t xml:space="preserve">3. </w:t>
      </w:r>
    </w:p>
    <w:p w14:paraId="386FD3D6" w14:textId="20E42539" w:rsidR="00676566" w:rsidRPr="00521B2B" w:rsidRDefault="00676566" w:rsidP="009B0F31">
      <w:pPr>
        <w:pStyle w:val="Corpodetexto"/>
        <w:numPr>
          <w:ilvl w:val="1"/>
          <w:numId w:val="4"/>
        </w:numPr>
        <w:spacing w:before="240" w:after="240" w:line="269" w:lineRule="auto"/>
        <w:ind w:right="170"/>
        <w:jc w:val="both"/>
        <w:rPr>
          <w:rFonts w:ascii="Calibri" w:hAnsi="Calibri" w:cs="Calibri"/>
          <w:b/>
          <w:bCs/>
          <w:sz w:val="24"/>
          <w:szCs w:val="24"/>
        </w:rPr>
      </w:pPr>
      <w:r w:rsidRPr="00521B2B">
        <w:rPr>
          <w:rFonts w:ascii="Calibri" w:hAnsi="Calibri" w:cs="Calibri"/>
          <w:b/>
          <w:bCs/>
          <w:sz w:val="24"/>
          <w:szCs w:val="24"/>
        </w:rPr>
        <w:t>Jornada de trabalho</w:t>
      </w:r>
      <w:r w:rsidR="00F366E2" w:rsidRPr="00521B2B">
        <w:rPr>
          <w:rFonts w:ascii="Calibri" w:hAnsi="Calibri" w:cs="Calibri"/>
          <w:b/>
          <w:bCs/>
          <w:sz w:val="24"/>
          <w:szCs w:val="24"/>
        </w:rPr>
        <w:t>:</w:t>
      </w:r>
    </w:p>
    <w:p w14:paraId="351E8878" w14:textId="77777777" w:rsidR="00676566" w:rsidRPr="00521B2B" w:rsidRDefault="00676566" w:rsidP="009B0F31">
      <w:pPr>
        <w:pStyle w:val="Corpodetexto"/>
        <w:numPr>
          <w:ilvl w:val="2"/>
          <w:numId w:val="4"/>
        </w:numPr>
        <w:spacing w:before="240" w:after="240" w:line="269" w:lineRule="auto"/>
        <w:ind w:right="170"/>
        <w:jc w:val="both"/>
        <w:rPr>
          <w:rFonts w:ascii="Calibri" w:hAnsi="Calibri" w:cs="Calibri"/>
          <w:sz w:val="24"/>
          <w:szCs w:val="24"/>
        </w:rPr>
      </w:pPr>
      <w:r w:rsidRPr="00521B2B">
        <w:rPr>
          <w:rFonts w:ascii="Calibri" w:hAnsi="Calibri" w:cs="Calibri"/>
          <w:sz w:val="24"/>
          <w:szCs w:val="24"/>
        </w:rPr>
        <w:t>Os(as) trabalhadores(as) deverão cumprir jornada de trabalho de 44 horas semanais, de segunda-feira a sexta-feira, no período compreendido entre 06h00 e 19h00, de acordo com as peculiaridades e necessidades dos setores;</w:t>
      </w:r>
    </w:p>
    <w:p w14:paraId="6F662142" w14:textId="77777777" w:rsidR="00676566" w:rsidRPr="00521B2B" w:rsidRDefault="00676566" w:rsidP="009B0F31">
      <w:pPr>
        <w:pStyle w:val="Corpodetexto"/>
        <w:numPr>
          <w:ilvl w:val="2"/>
          <w:numId w:val="4"/>
        </w:numPr>
        <w:spacing w:before="240" w:after="240" w:line="269" w:lineRule="auto"/>
        <w:ind w:right="170"/>
        <w:jc w:val="both"/>
        <w:rPr>
          <w:rFonts w:ascii="Calibri" w:hAnsi="Calibri" w:cs="Calibri"/>
          <w:sz w:val="24"/>
          <w:szCs w:val="24"/>
        </w:rPr>
      </w:pPr>
      <w:r w:rsidRPr="00521B2B">
        <w:rPr>
          <w:rFonts w:ascii="Calibri" w:hAnsi="Calibri" w:cs="Calibri"/>
          <w:sz w:val="24"/>
          <w:szCs w:val="24"/>
        </w:rPr>
        <w:t>O registro da frequência deverá ser efetuado através de relógio de ponto eletrônico fornecido pela CONTRATADA, sendo que o controle do ponto dos funcionários também ficará a cargo da CONTRATADA, devendo ser enviado ao CONTRATANTE para comprovação por parte dos fiscais de contrato de cada posto;</w:t>
      </w:r>
    </w:p>
    <w:p w14:paraId="3C16CDA0" w14:textId="77777777" w:rsidR="00676566" w:rsidRPr="00521B2B" w:rsidRDefault="00676566" w:rsidP="009B0F31">
      <w:pPr>
        <w:pStyle w:val="Corpodetexto"/>
        <w:numPr>
          <w:ilvl w:val="2"/>
          <w:numId w:val="4"/>
        </w:numPr>
        <w:spacing w:before="240" w:after="240" w:line="269" w:lineRule="auto"/>
        <w:ind w:right="170"/>
        <w:jc w:val="both"/>
        <w:rPr>
          <w:rFonts w:ascii="Calibri" w:hAnsi="Calibri" w:cs="Calibri"/>
          <w:sz w:val="24"/>
          <w:szCs w:val="24"/>
        </w:rPr>
      </w:pPr>
      <w:r w:rsidRPr="00521B2B">
        <w:rPr>
          <w:rFonts w:ascii="Calibri" w:hAnsi="Calibri" w:cs="Calibri"/>
          <w:sz w:val="24"/>
          <w:szCs w:val="24"/>
        </w:rPr>
        <w:t>O intervalo para repouso ou alimentação é de 1 (uma) hora;</w:t>
      </w:r>
    </w:p>
    <w:p w14:paraId="51DB3549" w14:textId="77777777" w:rsidR="00676566" w:rsidRPr="00521B2B" w:rsidRDefault="00676566" w:rsidP="009B0F31">
      <w:pPr>
        <w:pStyle w:val="Corpodetexto"/>
        <w:numPr>
          <w:ilvl w:val="2"/>
          <w:numId w:val="4"/>
        </w:numPr>
        <w:spacing w:before="240" w:after="240" w:line="269" w:lineRule="auto"/>
        <w:ind w:right="170"/>
        <w:jc w:val="both"/>
        <w:rPr>
          <w:rFonts w:ascii="Calibri" w:hAnsi="Calibri" w:cs="Calibri"/>
          <w:sz w:val="24"/>
          <w:szCs w:val="24"/>
        </w:rPr>
      </w:pPr>
      <w:r w:rsidRPr="00521B2B">
        <w:rPr>
          <w:rFonts w:ascii="Calibri" w:hAnsi="Calibri" w:cs="Calibri"/>
          <w:sz w:val="24"/>
          <w:szCs w:val="24"/>
        </w:rPr>
        <w:t>Os horários para a prestação dos serviços poderão ser alterados por conveniência, interesse e critério da Administração, a qualquer momento, de acordo com a necessidade, devendo, contudo, ser respeitada a jornada de trabalho e intervalo para repouso ou alimentação de cada funcionário;</w:t>
      </w:r>
    </w:p>
    <w:p w14:paraId="61981A44" w14:textId="77777777" w:rsidR="00676566" w:rsidRPr="00521B2B" w:rsidRDefault="00676566" w:rsidP="009B0F31">
      <w:pPr>
        <w:pStyle w:val="Corpodetexto"/>
        <w:numPr>
          <w:ilvl w:val="2"/>
          <w:numId w:val="4"/>
        </w:numPr>
        <w:spacing w:before="240" w:after="240" w:line="269" w:lineRule="auto"/>
        <w:ind w:right="170"/>
        <w:jc w:val="both"/>
        <w:rPr>
          <w:rFonts w:ascii="Calibri" w:hAnsi="Calibri" w:cs="Calibri"/>
          <w:sz w:val="24"/>
          <w:szCs w:val="24"/>
        </w:rPr>
      </w:pPr>
      <w:r w:rsidRPr="00521B2B">
        <w:rPr>
          <w:rFonts w:ascii="Calibri" w:hAnsi="Calibri" w:cs="Calibri"/>
          <w:sz w:val="24"/>
          <w:szCs w:val="24"/>
        </w:rPr>
        <w:t xml:space="preserve">Se for necessário, e a critério do CONTRATANTE, poderá ser solicitada a execução dos serviços em dias úteis em horários excedentes à jornada normal, respeitado o limite de horas extras legalmente previstas, desde que comunicado previamente à CONTRATADA, apresentando a escala de </w:t>
      </w:r>
      <w:r w:rsidRPr="00521B2B">
        <w:rPr>
          <w:rFonts w:ascii="Calibri" w:hAnsi="Calibri" w:cs="Calibri"/>
          <w:sz w:val="24"/>
          <w:szCs w:val="24"/>
        </w:rPr>
        <w:lastRenderedPageBreak/>
        <w:t>trabalho;</w:t>
      </w:r>
    </w:p>
    <w:p w14:paraId="00FC2EFA" w14:textId="0634BF35" w:rsidR="00ED3250" w:rsidRPr="00521B2B" w:rsidRDefault="00676566" w:rsidP="009B0F31">
      <w:pPr>
        <w:pStyle w:val="Corpodetexto"/>
        <w:numPr>
          <w:ilvl w:val="2"/>
          <w:numId w:val="4"/>
        </w:numPr>
        <w:spacing w:before="240" w:after="240" w:line="269" w:lineRule="auto"/>
        <w:ind w:right="170"/>
        <w:jc w:val="both"/>
        <w:rPr>
          <w:rFonts w:ascii="Calibri" w:hAnsi="Calibri" w:cs="Calibri"/>
          <w:sz w:val="24"/>
          <w:szCs w:val="24"/>
        </w:rPr>
      </w:pPr>
      <w:r w:rsidRPr="00521B2B">
        <w:rPr>
          <w:rFonts w:ascii="Calibri" w:hAnsi="Calibri" w:cs="Calibri"/>
          <w:sz w:val="24"/>
          <w:szCs w:val="24"/>
        </w:rPr>
        <w:t>As horas extras trabalhadas em dias úteis serão compensadas mediante folga ou redução de jornada, a ser usufruída na semana subsequente à realização do serviço, respeitando-se as Convenções Coletivas e Legislação vigente.</w:t>
      </w:r>
    </w:p>
    <w:p w14:paraId="59B26A3D" w14:textId="6D9D67F7" w:rsidR="00AE18C3" w:rsidRPr="00521B2B" w:rsidRDefault="00AE18C3" w:rsidP="00D70826">
      <w:pPr>
        <w:pStyle w:val="Corpodetexto"/>
        <w:numPr>
          <w:ilvl w:val="0"/>
          <w:numId w:val="13"/>
        </w:numPr>
        <w:shd w:val="clear" w:color="auto" w:fill="FBE4D5" w:themeFill="accent2" w:themeFillTint="33"/>
        <w:spacing w:before="480" w:after="240" w:line="300" w:lineRule="auto"/>
        <w:ind w:left="425" w:hanging="425"/>
        <w:jc w:val="both"/>
        <w:outlineLvl w:val="0"/>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MODELO DE GESTÃO DO CONTRATO</w:t>
      </w:r>
      <w:r w:rsidR="00415875" w:rsidRPr="00521B2B">
        <w:rPr>
          <w:rFonts w:ascii="Calibri" w:eastAsia="Times New Roman" w:hAnsi="Calibri" w:cs="Calibri"/>
          <w:b/>
          <w:bCs/>
          <w:sz w:val="24"/>
          <w:szCs w:val="24"/>
          <w:lang w:eastAsia="pt-BR"/>
        </w:rPr>
        <w:t xml:space="preserve"> (alínea “f”, inc. X</w:t>
      </w:r>
      <w:r w:rsidR="6E88DB8C" w:rsidRPr="00521B2B">
        <w:rPr>
          <w:rFonts w:ascii="Calibri" w:eastAsia="Times New Roman" w:hAnsi="Calibri" w:cs="Calibri"/>
          <w:b/>
          <w:bCs/>
          <w:sz w:val="24"/>
          <w:szCs w:val="24"/>
          <w:lang w:eastAsia="pt-BR"/>
        </w:rPr>
        <w:t>X</w:t>
      </w:r>
      <w:r w:rsidR="00415875" w:rsidRPr="00521B2B">
        <w:rPr>
          <w:rFonts w:ascii="Calibri" w:eastAsia="Times New Roman" w:hAnsi="Calibri" w:cs="Calibri"/>
          <w:b/>
          <w:bCs/>
          <w:sz w:val="24"/>
          <w:szCs w:val="24"/>
          <w:lang w:eastAsia="pt-BR"/>
        </w:rPr>
        <w:t>III, art. 6º da Lei 14.133/2021)</w:t>
      </w:r>
    </w:p>
    <w:p w14:paraId="5A6B05B8" w14:textId="1C0FB01E" w:rsidR="0064399A" w:rsidRPr="00521B2B" w:rsidRDefault="0064399A" w:rsidP="00D70826">
      <w:pPr>
        <w:pStyle w:val="Corpodetexto"/>
        <w:numPr>
          <w:ilvl w:val="1"/>
          <w:numId w:val="13"/>
        </w:numPr>
        <w:shd w:val="clear" w:color="auto" w:fill="FFFFFF" w:themeFill="background1"/>
        <w:spacing w:before="240" w:after="240" w:line="300" w:lineRule="auto"/>
        <w:ind w:left="850" w:hanging="493"/>
        <w:jc w:val="both"/>
        <w:rPr>
          <w:rFonts w:ascii="Calibri" w:eastAsia="Times New Roman" w:hAnsi="Calibri" w:cs="Calibri"/>
          <w:b/>
          <w:bCs/>
          <w:sz w:val="24"/>
          <w:szCs w:val="24"/>
          <w:lang w:val="pt-BR" w:eastAsia="pt-BR"/>
        </w:rPr>
      </w:pPr>
      <w:r w:rsidRPr="00521B2B">
        <w:rPr>
          <w:rFonts w:ascii="Calibri" w:eastAsia="Times New Roman" w:hAnsi="Calibri" w:cs="Calibri"/>
          <w:b/>
          <w:bCs/>
          <w:sz w:val="24"/>
          <w:szCs w:val="24"/>
          <w:lang w:val="pt-BR" w:eastAsia="pt-BR"/>
        </w:rPr>
        <w:t>Área administrativa e/ou técnica</w:t>
      </w:r>
      <w:r w:rsidR="00F366E2" w:rsidRPr="00521B2B">
        <w:rPr>
          <w:rFonts w:ascii="Calibri" w:eastAsia="Times New Roman" w:hAnsi="Calibri" w:cs="Calibri"/>
          <w:b/>
          <w:bCs/>
          <w:sz w:val="24"/>
          <w:szCs w:val="24"/>
          <w:lang w:val="pt-BR" w:eastAsia="pt-BR"/>
        </w:rPr>
        <w:t>:</w:t>
      </w:r>
      <w:r w:rsidRPr="00521B2B">
        <w:rPr>
          <w:rFonts w:ascii="Calibri" w:eastAsia="Times New Roman" w:hAnsi="Calibri" w:cs="Calibri"/>
          <w:b/>
          <w:bCs/>
          <w:sz w:val="24"/>
          <w:szCs w:val="24"/>
          <w:lang w:val="pt-BR" w:eastAsia="pt-BR"/>
        </w:rPr>
        <w:t xml:space="preserve"> </w:t>
      </w:r>
    </w:p>
    <w:p w14:paraId="16EFD751" w14:textId="4F2C9CB8" w:rsidR="0064399A" w:rsidRPr="00521B2B" w:rsidRDefault="0064399A" w:rsidP="00D70826">
      <w:pPr>
        <w:pStyle w:val="Corpodetexto"/>
        <w:numPr>
          <w:ilvl w:val="2"/>
          <w:numId w:val="13"/>
        </w:numPr>
        <w:shd w:val="clear" w:color="auto" w:fill="FFFFFF" w:themeFill="background1"/>
        <w:spacing w:before="240" w:after="240" w:line="300" w:lineRule="auto"/>
        <w:jc w:val="both"/>
        <w:rPr>
          <w:rFonts w:ascii="Calibri" w:eastAsia="Times New Roman" w:hAnsi="Calibri" w:cs="Calibri"/>
          <w:sz w:val="24"/>
          <w:szCs w:val="24"/>
          <w:lang w:val="pt-BR" w:eastAsia="pt-BR"/>
        </w:rPr>
      </w:pPr>
      <w:r w:rsidRPr="00521B2B">
        <w:rPr>
          <w:rFonts w:ascii="Calibri" w:eastAsia="Times New Roman" w:hAnsi="Calibri" w:cs="Calibri"/>
          <w:sz w:val="24"/>
          <w:szCs w:val="24"/>
          <w:lang w:val="pt-BR" w:eastAsia="pt-BR"/>
        </w:rPr>
        <w:t>Fiscal do contrato: servidor(a) da Administração predial designado(a) para fiscalizar os aspectos operacionais da execução contratual;</w:t>
      </w:r>
    </w:p>
    <w:p w14:paraId="205D1895" w14:textId="2F9DAE18" w:rsidR="0064399A" w:rsidRPr="00521B2B" w:rsidRDefault="0064399A" w:rsidP="00D70826">
      <w:pPr>
        <w:pStyle w:val="Corpodetexto"/>
        <w:numPr>
          <w:ilvl w:val="2"/>
          <w:numId w:val="13"/>
        </w:numPr>
        <w:shd w:val="clear" w:color="auto" w:fill="FFFFFF" w:themeFill="background1"/>
        <w:spacing w:before="240" w:after="240" w:line="300" w:lineRule="auto"/>
        <w:jc w:val="both"/>
        <w:rPr>
          <w:rFonts w:ascii="Calibri" w:eastAsia="Times New Roman" w:hAnsi="Calibri" w:cs="Calibri"/>
          <w:sz w:val="24"/>
          <w:szCs w:val="24"/>
          <w:lang w:val="pt-BR" w:eastAsia="pt-BR"/>
        </w:rPr>
      </w:pPr>
      <w:r w:rsidRPr="00521B2B">
        <w:rPr>
          <w:rFonts w:ascii="Calibri" w:eastAsia="Times New Roman" w:hAnsi="Calibri" w:cs="Calibri"/>
          <w:sz w:val="24"/>
          <w:szCs w:val="24"/>
          <w:lang w:val="pt-BR" w:eastAsia="pt-BR"/>
        </w:rPr>
        <w:t xml:space="preserve"> Fiscal administrativo: servidor(a) da SAAB </w:t>
      </w:r>
      <w:r w:rsidR="003A0F63" w:rsidRPr="00521B2B">
        <w:rPr>
          <w:rFonts w:ascii="Calibri" w:eastAsia="Times New Roman" w:hAnsi="Calibri" w:cs="Calibri"/>
          <w:sz w:val="24"/>
          <w:szCs w:val="24"/>
          <w:lang w:val="pt-BR" w:eastAsia="pt-BR"/>
        </w:rPr>
        <w:t>2.3</w:t>
      </w:r>
      <w:r w:rsidRPr="00521B2B">
        <w:rPr>
          <w:rFonts w:ascii="Calibri" w:eastAsia="Times New Roman" w:hAnsi="Calibri" w:cs="Calibri"/>
          <w:sz w:val="24"/>
          <w:szCs w:val="24"/>
          <w:lang w:val="pt-BR" w:eastAsia="pt-BR"/>
        </w:rPr>
        <w:t xml:space="preserve"> designado(a) para fiscalizar os aspectos administrativos da execução contratual;</w:t>
      </w:r>
    </w:p>
    <w:p w14:paraId="39802366" w14:textId="76921D6C" w:rsidR="0064399A" w:rsidRPr="00521B2B" w:rsidRDefault="0064399A" w:rsidP="00D70826">
      <w:pPr>
        <w:pStyle w:val="Corpodetexto"/>
        <w:numPr>
          <w:ilvl w:val="2"/>
          <w:numId w:val="13"/>
        </w:numPr>
        <w:shd w:val="clear" w:color="auto" w:fill="FFFFFF" w:themeFill="background1"/>
        <w:spacing w:before="240" w:after="240" w:line="300" w:lineRule="auto"/>
        <w:jc w:val="both"/>
        <w:rPr>
          <w:rFonts w:ascii="Calibri" w:eastAsia="Times New Roman" w:hAnsi="Calibri" w:cs="Calibri"/>
          <w:sz w:val="24"/>
          <w:szCs w:val="24"/>
          <w:lang w:val="pt-BR" w:eastAsia="pt-BR"/>
        </w:rPr>
      </w:pPr>
      <w:r w:rsidRPr="00521B2B">
        <w:rPr>
          <w:rFonts w:ascii="Calibri" w:eastAsia="Times New Roman" w:hAnsi="Calibri" w:cs="Calibri"/>
          <w:sz w:val="24"/>
          <w:szCs w:val="24"/>
          <w:lang w:val="pt-BR" w:eastAsia="pt-BR"/>
        </w:rPr>
        <w:t>Gestor(a)</w:t>
      </w:r>
      <w:r w:rsidR="00D177C6">
        <w:rPr>
          <w:rFonts w:ascii="Calibri" w:eastAsia="Times New Roman" w:hAnsi="Calibri" w:cs="Calibri"/>
          <w:sz w:val="24"/>
          <w:szCs w:val="24"/>
          <w:lang w:val="pt-BR" w:eastAsia="pt-BR"/>
        </w:rPr>
        <w:t>:</w:t>
      </w:r>
      <w:r w:rsidRPr="00521B2B">
        <w:rPr>
          <w:rFonts w:ascii="Calibri" w:eastAsia="Times New Roman" w:hAnsi="Calibri" w:cs="Calibri"/>
          <w:sz w:val="24"/>
          <w:szCs w:val="24"/>
          <w:lang w:val="pt-BR" w:eastAsia="pt-BR"/>
        </w:rPr>
        <w:t xml:space="preserve"> servidor(a) da SAAB </w:t>
      </w:r>
      <w:r w:rsidR="003A0F63" w:rsidRPr="00521B2B">
        <w:rPr>
          <w:rFonts w:ascii="Calibri" w:eastAsia="Times New Roman" w:hAnsi="Calibri" w:cs="Calibri"/>
          <w:sz w:val="24"/>
          <w:szCs w:val="24"/>
          <w:lang w:val="pt-BR" w:eastAsia="pt-BR"/>
        </w:rPr>
        <w:t>2.3</w:t>
      </w:r>
      <w:r w:rsidRPr="00521B2B">
        <w:rPr>
          <w:rFonts w:ascii="Calibri" w:eastAsia="Times New Roman" w:hAnsi="Calibri" w:cs="Calibri"/>
          <w:sz w:val="24"/>
          <w:szCs w:val="24"/>
          <w:lang w:val="pt-BR" w:eastAsia="pt-BR"/>
        </w:rPr>
        <w:t xml:space="preserve"> designado(a) para coordenar a gestão e fiscalização da execução contratual.</w:t>
      </w:r>
    </w:p>
    <w:p w14:paraId="03DAD1BB" w14:textId="5B6DCBC0" w:rsidR="0064399A" w:rsidRPr="00521B2B" w:rsidRDefault="0064399A" w:rsidP="00D70826">
      <w:pPr>
        <w:pStyle w:val="Corpodetexto"/>
        <w:numPr>
          <w:ilvl w:val="1"/>
          <w:numId w:val="13"/>
        </w:numPr>
        <w:shd w:val="clear" w:color="auto" w:fill="FFFFFF" w:themeFill="background1"/>
        <w:spacing w:before="240" w:after="240" w:line="300" w:lineRule="auto"/>
        <w:ind w:left="850" w:hanging="493"/>
        <w:jc w:val="both"/>
        <w:rPr>
          <w:rFonts w:ascii="Calibri" w:eastAsia="Times New Roman" w:hAnsi="Calibri" w:cs="Calibri"/>
          <w:b/>
          <w:bCs/>
          <w:sz w:val="24"/>
          <w:szCs w:val="24"/>
          <w:lang w:val="pt-BR" w:eastAsia="pt-BR"/>
        </w:rPr>
      </w:pPr>
      <w:r w:rsidRPr="00521B2B">
        <w:rPr>
          <w:rFonts w:ascii="Calibri" w:eastAsia="Times New Roman" w:hAnsi="Calibri" w:cs="Calibri"/>
          <w:b/>
          <w:bCs/>
          <w:sz w:val="24"/>
          <w:szCs w:val="24"/>
          <w:lang w:val="pt-BR" w:eastAsia="pt-BR"/>
        </w:rPr>
        <w:t>Protocolo de comunicação</w:t>
      </w:r>
    </w:p>
    <w:p w14:paraId="13D635DD" w14:textId="1D4B51C9" w:rsidR="0064399A" w:rsidRPr="00521B2B" w:rsidRDefault="0064399A" w:rsidP="00D70826">
      <w:pPr>
        <w:pStyle w:val="Corpodetexto"/>
        <w:numPr>
          <w:ilvl w:val="2"/>
          <w:numId w:val="13"/>
        </w:numPr>
        <w:shd w:val="clear" w:color="auto" w:fill="FFFFFF" w:themeFill="background1"/>
        <w:spacing w:before="240" w:after="240" w:line="300" w:lineRule="auto"/>
        <w:jc w:val="both"/>
        <w:rPr>
          <w:rFonts w:ascii="Calibri" w:eastAsia="Times New Roman" w:hAnsi="Calibri" w:cs="Calibri"/>
          <w:sz w:val="24"/>
          <w:szCs w:val="24"/>
          <w:lang w:eastAsia="pt-BR"/>
        </w:rPr>
      </w:pPr>
      <w:r w:rsidRPr="00521B2B">
        <w:rPr>
          <w:rFonts w:ascii="Calibri" w:eastAsia="Times New Roman" w:hAnsi="Calibri" w:cs="Calibri"/>
          <w:sz w:val="24"/>
          <w:szCs w:val="24"/>
          <w:lang w:val="pt-BR" w:eastAsia="pt-BR"/>
        </w:rPr>
        <w:t>A comunicação entre equipe da CONTRATANTE e CONTRATADA se dará por canais eletrônicos e/ou telefone de atendimento, fornecidos pela CONTRATADA;</w:t>
      </w:r>
    </w:p>
    <w:p w14:paraId="1929E709" w14:textId="6E4AF988" w:rsidR="00BF0F58" w:rsidRPr="00521B2B" w:rsidRDefault="00CD4339" w:rsidP="005A2266">
      <w:pPr>
        <w:pStyle w:val="Corpodetexto"/>
        <w:numPr>
          <w:ilvl w:val="1"/>
          <w:numId w:val="13"/>
        </w:numPr>
        <w:shd w:val="clear" w:color="auto" w:fill="FFFFFF" w:themeFill="background1"/>
        <w:spacing w:before="240" w:after="240" w:line="276" w:lineRule="auto"/>
        <w:jc w:val="both"/>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Recebimento provisório</w:t>
      </w:r>
    </w:p>
    <w:p w14:paraId="26B4D72B" w14:textId="7F7DF722" w:rsidR="00CD4339" w:rsidRPr="00521B2B" w:rsidRDefault="00CD4339" w:rsidP="005A2266">
      <w:pPr>
        <w:pStyle w:val="Corpodetexto"/>
        <w:numPr>
          <w:ilvl w:val="2"/>
          <w:numId w:val="13"/>
        </w:numPr>
        <w:shd w:val="clear" w:color="auto" w:fill="FFFFFF" w:themeFill="background1"/>
        <w:spacing w:before="240" w:after="120" w:line="276" w:lineRule="auto"/>
        <w:jc w:val="both"/>
        <w:rPr>
          <w:rFonts w:ascii="Calibri" w:eastAsia="Times New Roman" w:hAnsi="Calibri" w:cs="Calibri"/>
          <w:sz w:val="24"/>
          <w:szCs w:val="24"/>
          <w:lang w:eastAsia="pt-BR"/>
        </w:rPr>
      </w:pPr>
      <w:r w:rsidRPr="00521B2B">
        <w:rPr>
          <w:rFonts w:ascii="Calibri" w:eastAsia="Times New Roman" w:hAnsi="Calibri" w:cs="Calibri"/>
          <w:sz w:val="24"/>
          <w:szCs w:val="24"/>
          <w:lang w:eastAsia="pt-BR"/>
        </w:rPr>
        <w:t>No 1º dia útil de cada mês, a CONTRATADA encaminhará a medição dos serviços prestados no mês anterior, ao/a Fiscal do contrato, por e-mail, elaborando um relatório para cada prédio – polo, conforme distribuição constante do</w:t>
      </w:r>
      <w:r w:rsidR="002974AE" w:rsidRPr="00521B2B">
        <w:rPr>
          <w:rFonts w:ascii="Calibri" w:eastAsia="Times New Roman" w:hAnsi="Calibri" w:cs="Calibri"/>
          <w:sz w:val="24"/>
          <w:szCs w:val="24"/>
          <w:lang w:eastAsia="pt-BR"/>
        </w:rPr>
        <w:t xml:space="preserve"> </w:t>
      </w:r>
      <w:r w:rsidR="002974AE" w:rsidRPr="00521B2B">
        <w:rPr>
          <w:rFonts w:ascii="Calibri" w:eastAsia="Times New Roman" w:hAnsi="Calibri" w:cs="Calibri"/>
          <w:b/>
          <w:bCs/>
          <w:sz w:val="24"/>
          <w:szCs w:val="24"/>
          <w:lang w:eastAsia="pt-BR"/>
        </w:rPr>
        <w:t xml:space="preserve">item </w:t>
      </w:r>
      <w:r w:rsidR="00737046" w:rsidRPr="00521B2B">
        <w:rPr>
          <w:rFonts w:ascii="Calibri" w:eastAsia="Times New Roman" w:hAnsi="Calibri" w:cs="Calibri"/>
          <w:b/>
          <w:bCs/>
          <w:sz w:val="24"/>
          <w:szCs w:val="24"/>
          <w:lang w:eastAsia="pt-BR"/>
        </w:rPr>
        <w:t>4.</w:t>
      </w:r>
      <w:r w:rsidR="00F10915" w:rsidRPr="00521B2B">
        <w:rPr>
          <w:rFonts w:ascii="Calibri" w:eastAsia="Times New Roman" w:hAnsi="Calibri" w:cs="Calibri"/>
          <w:b/>
          <w:bCs/>
          <w:sz w:val="24"/>
          <w:szCs w:val="24"/>
          <w:lang w:eastAsia="pt-BR"/>
        </w:rPr>
        <w:t>9</w:t>
      </w:r>
      <w:r w:rsidR="00737046" w:rsidRPr="00521B2B">
        <w:rPr>
          <w:rFonts w:ascii="Calibri" w:eastAsia="Times New Roman" w:hAnsi="Calibri" w:cs="Calibri"/>
          <w:b/>
          <w:bCs/>
          <w:sz w:val="24"/>
          <w:szCs w:val="24"/>
          <w:lang w:eastAsia="pt-BR"/>
        </w:rPr>
        <w:t>.</w:t>
      </w:r>
      <w:r w:rsidR="002974AE" w:rsidRPr="00521B2B">
        <w:rPr>
          <w:rFonts w:ascii="Calibri" w:eastAsia="Times New Roman" w:hAnsi="Calibri" w:cs="Calibri"/>
          <w:b/>
          <w:bCs/>
          <w:sz w:val="24"/>
          <w:szCs w:val="24"/>
          <w:lang w:eastAsia="pt-BR"/>
        </w:rPr>
        <w:t>2.</w:t>
      </w:r>
    </w:p>
    <w:p w14:paraId="02AF4C64" w14:textId="77777777" w:rsidR="00CD4339" w:rsidRPr="00521B2B" w:rsidRDefault="00CD4339" w:rsidP="005A2266">
      <w:pPr>
        <w:pStyle w:val="Corpodetexto"/>
        <w:numPr>
          <w:ilvl w:val="3"/>
          <w:numId w:val="13"/>
        </w:numPr>
        <w:shd w:val="clear" w:color="auto" w:fill="FFFFFF" w:themeFill="background1"/>
        <w:spacing w:before="240" w:after="120" w:line="276" w:lineRule="auto"/>
        <w:jc w:val="both"/>
        <w:rPr>
          <w:rFonts w:ascii="Calibri" w:eastAsia="Times New Roman" w:hAnsi="Calibri" w:cs="Calibri"/>
          <w:sz w:val="24"/>
          <w:szCs w:val="24"/>
          <w:lang w:eastAsia="pt-BR"/>
        </w:rPr>
      </w:pPr>
      <w:r w:rsidRPr="00521B2B">
        <w:rPr>
          <w:rFonts w:ascii="Calibri" w:eastAsia="Times New Roman" w:hAnsi="Calibri" w:cs="Calibri"/>
          <w:sz w:val="24"/>
          <w:szCs w:val="24"/>
          <w:lang w:eastAsia="pt-BR"/>
        </w:rPr>
        <w:t>Em razão do recesso forense no período de 20.12 a 06.01, a medição, no mês de janeiro, deverá ser encaminhada pela CONTRATADA no 1º dia útil após o dia 06.01.</w:t>
      </w:r>
    </w:p>
    <w:p w14:paraId="1A123B8C" w14:textId="7BE7E107" w:rsidR="00CD4339" w:rsidRPr="00521B2B" w:rsidRDefault="00CD4339" w:rsidP="005A2266">
      <w:pPr>
        <w:pStyle w:val="Corpodetexto"/>
        <w:numPr>
          <w:ilvl w:val="2"/>
          <w:numId w:val="13"/>
        </w:numPr>
        <w:shd w:val="clear" w:color="auto" w:fill="FFFFFF" w:themeFill="background1"/>
        <w:spacing w:before="240" w:after="120" w:line="276" w:lineRule="auto"/>
        <w:jc w:val="both"/>
        <w:rPr>
          <w:rFonts w:ascii="Calibri" w:eastAsia="Times New Roman" w:hAnsi="Calibri" w:cs="Calibri"/>
          <w:sz w:val="24"/>
          <w:szCs w:val="24"/>
          <w:lang w:eastAsia="pt-BR"/>
        </w:rPr>
      </w:pPr>
      <w:r w:rsidRPr="00521B2B">
        <w:rPr>
          <w:rFonts w:ascii="Calibri" w:eastAsia="Times New Roman" w:hAnsi="Calibri" w:cs="Calibri"/>
          <w:sz w:val="24"/>
          <w:szCs w:val="24"/>
          <w:lang w:eastAsia="pt-BR"/>
        </w:rPr>
        <w:t xml:space="preserve">No prazo de 2 </w:t>
      </w:r>
      <w:r w:rsidR="009B0F31">
        <w:rPr>
          <w:rFonts w:ascii="Calibri" w:eastAsia="Times New Roman" w:hAnsi="Calibri" w:cs="Calibri"/>
          <w:sz w:val="24"/>
          <w:szCs w:val="24"/>
          <w:lang w:eastAsia="pt-BR"/>
        </w:rPr>
        <w:t xml:space="preserve">(dois) </w:t>
      </w:r>
      <w:r w:rsidRPr="00521B2B">
        <w:rPr>
          <w:rFonts w:ascii="Calibri" w:eastAsia="Times New Roman" w:hAnsi="Calibri" w:cs="Calibri"/>
          <w:sz w:val="24"/>
          <w:szCs w:val="24"/>
          <w:lang w:eastAsia="pt-BR"/>
        </w:rPr>
        <w:t xml:space="preserve">dias úteis o/a Fiscal de contrato realizará a devida conferência e informar à CONTRATADA por e-mail, se a Medição foi </w:t>
      </w:r>
      <w:r w:rsidRPr="00521B2B">
        <w:rPr>
          <w:rFonts w:ascii="Calibri" w:eastAsia="Times New Roman" w:hAnsi="Calibri" w:cs="Calibri"/>
          <w:sz w:val="24"/>
          <w:szCs w:val="24"/>
          <w:lang w:eastAsia="pt-BR"/>
        </w:rPr>
        <w:lastRenderedPageBreak/>
        <w:t>validada ou reprovada</w:t>
      </w:r>
      <w:r w:rsidR="00484ADE" w:rsidRPr="00521B2B">
        <w:rPr>
          <w:rFonts w:ascii="Calibri" w:eastAsia="Times New Roman" w:hAnsi="Calibri" w:cs="Calibri"/>
          <w:sz w:val="24"/>
          <w:szCs w:val="24"/>
          <w:lang w:eastAsia="pt-BR"/>
        </w:rPr>
        <w:t>.</w:t>
      </w:r>
    </w:p>
    <w:p w14:paraId="48832B93" w14:textId="2F93BC88" w:rsidR="00CD4339" w:rsidRPr="00521B2B" w:rsidRDefault="00CD4339" w:rsidP="005A2266">
      <w:pPr>
        <w:pStyle w:val="Corpodetexto"/>
        <w:numPr>
          <w:ilvl w:val="2"/>
          <w:numId w:val="13"/>
        </w:numPr>
        <w:shd w:val="clear" w:color="auto" w:fill="FFFFFF" w:themeFill="background1"/>
        <w:spacing w:before="240" w:after="120" w:line="276" w:lineRule="auto"/>
        <w:jc w:val="both"/>
        <w:rPr>
          <w:rFonts w:ascii="Calibri" w:eastAsia="Times New Roman" w:hAnsi="Calibri" w:cs="Calibri"/>
          <w:sz w:val="24"/>
          <w:szCs w:val="24"/>
          <w:lang w:eastAsia="pt-BR"/>
        </w:rPr>
      </w:pPr>
      <w:r w:rsidRPr="00521B2B">
        <w:rPr>
          <w:rFonts w:ascii="Calibri" w:eastAsia="Times New Roman" w:hAnsi="Calibri" w:cs="Calibri"/>
          <w:sz w:val="24"/>
          <w:szCs w:val="24"/>
          <w:lang w:eastAsia="pt-BR"/>
        </w:rPr>
        <w:t>Medição validada: deverá a CONTRATADA emitir a fatura imediatamente e encaminhá-la ao Fiscal de contrato no 1º dia útil subsequente à comunicação dos valores aprovados</w:t>
      </w:r>
      <w:r w:rsidR="00484ADE" w:rsidRPr="00521B2B">
        <w:rPr>
          <w:rFonts w:ascii="Calibri" w:eastAsia="Times New Roman" w:hAnsi="Calibri" w:cs="Calibri"/>
          <w:sz w:val="24"/>
          <w:szCs w:val="24"/>
          <w:lang w:eastAsia="pt-BR"/>
        </w:rPr>
        <w:t>.</w:t>
      </w:r>
    </w:p>
    <w:p w14:paraId="6B2B7C58" w14:textId="0A282E72" w:rsidR="00CD4339" w:rsidRPr="00521B2B" w:rsidRDefault="00CD4339" w:rsidP="005A2266">
      <w:pPr>
        <w:pStyle w:val="Corpodetexto"/>
        <w:numPr>
          <w:ilvl w:val="2"/>
          <w:numId w:val="13"/>
        </w:numPr>
        <w:shd w:val="clear" w:color="auto" w:fill="FFFFFF" w:themeFill="background1"/>
        <w:spacing w:before="240" w:after="120" w:line="276" w:lineRule="auto"/>
        <w:jc w:val="both"/>
        <w:rPr>
          <w:rFonts w:ascii="Calibri" w:eastAsia="Times New Roman" w:hAnsi="Calibri" w:cs="Calibri"/>
          <w:sz w:val="24"/>
          <w:szCs w:val="24"/>
          <w:lang w:eastAsia="pt-BR"/>
        </w:rPr>
      </w:pPr>
      <w:r w:rsidRPr="00521B2B">
        <w:rPr>
          <w:rFonts w:ascii="Calibri" w:eastAsia="Times New Roman" w:hAnsi="Calibri" w:cs="Calibri"/>
          <w:sz w:val="24"/>
          <w:szCs w:val="24"/>
          <w:lang w:eastAsia="pt-BR"/>
        </w:rPr>
        <w:t xml:space="preserve">Medição reprovada: deverá a CONTRATADA corrigir as inconsistências e representar o relatório ao Fiscal de contrato, reiniciando o prazo de 2 </w:t>
      </w:r>
      <w:r w:rsidR="009B0F31">
        <w:rPr>
          <w:rFonts w:ascii="Calibri" w:eastAsia="Times New Roman" w:hAnsi="Calibri" w:cs="Calibri"/>
          <w:sz w:val="24"/>
          <w:szCs w:val="24"/>
          <w:lang w:eastAsia="pt-BR"/>
        </w:rPr>
        <w:t xml:space="preserve">(dois) </w:t>
      </w:r>
      <w:r w:rsidRPr="00521B2B">
        <w:rPr>
          <w:rFonts w:ascii="Calibri" w:eastAsia="Times New Roman" w:hAnsi="Calibri" w:cs="Calibri"/>
          <w:sz w:val="24"/>
          <w:szCs w:val="24"/>
          <w:lang w:eastAsia="pt-BR"/>
        </w:rPr>
        <w:t>dias úteis, para conferência</w:t>
      </w:r>
      <w:r w:rsidR="00484ADE" w:rsidRPr="00521B2B">
        <w:rPr>
          <w:rFonts w:ascii="Calibri" w:eastAsia="Times New Roman" w:hAnsi="Calibri" w:cs="Calibri"/>
          <w:sz w:val="24"/>
          <w:szCs w:val="24"/>
          <w:lang w:eastAsia="pt-BR"/>
        </w:rPr>
        <w:t>.</w:t>
      </w:r>
    </w:p>
    <w:p w14:paraId="2A4A9533" w14:textId="7E2FAE15" w:rsidR="005E3047" w:rsidRPr="00521B2B" w:rsidRDefault="005E3047" w:rsidP="005A2266">
      <w:pPr>
        <w:pStyle w:val="PargrafodaLista"/>
        <w:numPr>
          <w:ilvl w:val="2"/>
          <w:numId w:val="13"/>
        </w:numPr>
        <w:spacing w:before="240" w:after="120"/>
        <w:rPr>
          <w:rFonts w:ascii="Calibri" w:eastAsia="Times New Roman" w:hAnsi="Calibri" w:cs="Calibri"/>
          <w:sz w:val="24"/>
          <w:szCs w:val="24"/>
          <w:lang w:eastAsia="pt-BR"/>
        </w:rPr>
      </w:pPr>
      <w:r w:rsidRPr="00521B2B">
        <w:rPr>
          <w:rFonts w:ascii="Calibri" w:eastAsia="Times New Roman" w:hAnsi="Calibri" w:cs="Calibri"/>
          <w:sz w:val="24"/>
          <w:szCs w:val="24"/>
          <w:lang w:eastAsia="pt-BR"/>
        </w:rPr>
        <w:t>Os serviços considerados inadequados ou inconclusos pelo recebimento provisório ou definitivo deverão ser refeitos no prazo de 48 (quarenta e oito) horas, a partir da informação pelo CONTRATANTE.</w:t>
      </w:r>
    </w:p>
    <w:p w14:paraId="199758FD" w14:textId="77777777" w:rsidR="00586845" w:rsidRPr="00521B2B" w:rsidRDefault="00CD4339" w:rsidP="005A2266">
      <w:pPr>
        <w:pStyle w:val="Corpodetexto"/>
        <w:numPr>
          <w:ilvl w:val="2"/>
          <w:numId w:val="13"/>
        </w:numPr>
        <w:shd w:val="clear" w:color="auto" w:fill="FFFFFF" w:themeFill="background1"/>
        <w:spacing w:before="240" w:after="240" w:line="276" w:lineRule="auto"/>
        <w:jc w:val="both"/>
        <w:rPr>
          <w:rFonts w:ascii="Calibri" w:eastAsia="Times New Roman" w:hAnsi="Calibri" w:cs="Calibri"/>
          <w:sz w:val="24"/>
          <w:szCs w:val="24"/>
          <w:lang w:eastAsia="pt-BR"/>
        </w:rPr>
      </w:pPr>
      <w:r w:rsidRPr="00521B2B">
        <w:rPr>
          <w:rFonts w:ascii="Calibri" w:eastAsia="Times New Roman" w:hAnsi="Calibri" w:cs="Calibri"/>
          <w:sz w:val="24"/>
          <w:szCs w:val="24"/>
          <w:lang w:eastAsia="pt-BR"/>
        </w:rPr>
        <w:t>Nas medições deverão constar as informações abaixo, além de outras que</w:t>
      </w:r>
      <w:r w:rsidR="00586845" w:rsidRPr="00521B2B">
        <w:rPr>
          <w:rFonts w:ascii="Calibri" w:eastAsia="Times New Roman" w:hAnsi="Calibri" w:cs="Calibri"/>
          <w:sz w:val="24"/>
          <w:szCs w:val="24"/>
          <w:lang w:eastAsia="pt-BR"/>
        </w:rPr>
        <w:t xml:space="preserve"> </w:t>
      </w:r>
      <w:r w:rsidR="00586845" w:rsidRPr="00521B2B">
        <w:t>a</w:t>
      </w:r>
      <w:r w:rsidR="00586845" w:rsidRPr="00521B2B">
        <w:rPr>
          <w:spacing w:val="-5"/>
        </w:rPr>
        <w:t xml:space="preserve"> </w:t>
      </w:r>
      <w:r w:rsidR="00586845" w:rsidRPr="00521B2B">
        <w:t>CONTRATADA</w:t>
      </w:r>
      <w:r w:rsidR="00586845" w:rsidRPr="00521B2B">
        <w:rPr>
          <w:spacing w:val="-3"/>
        </w:rPr>
        <w:t xml:space="preserve"> </w:t>
      </w:r>
      <w:r w:rsidR="00586845" w:rsidRPr="00521B2B">
        <w:t>julgar</w:t>
      </w:r>
      <w:r w:rsidR="00586845" w:rsidRPr="00521B2B">
        <w:rPr>
          <w:spacing w:val="-4"/>
        </w:rPr>
        <w:t xml:space="preserve"> </w:t>
      </w:r>
      <w:r w:rsidR="00586845" w:rsidRPr="00521B2B">
        <w:rPr>
          <w:spacing w:val="-2"/>
        </w:rPr>
        <w:t>pertinentes:</w:t>
      </w:r>
    </w:p>
    <w:p w14:paraId="69502859" w14:textId="0571E4EA" w:rsidR="00586845" w:rsidRPr="00521B2B" w:rsidRDefault="00B63B45" w:rsidP="005A2266">
      <w:pPr>
        <w:pStyle w:val="Corpodetexto"/>
        <w:numPr>
          <w:ilvl w:val="3"/>
          <w:numId w:val="13"/>
        </w:numPr>
        <w:shd w:val="clear" w:color="auto" w:fill="FFFFFF" w:themeFill="background1"/>
        <w:spacing w:before="120" w:after="120" w:line="276" w:lineRule="auto"/>
        <w:jc w:val="both"/>
        <w:rPr>
          <w:rFonts w:asciiTheme="minorHAnsi" w:eastAsia="Times New Roman" w:hAnsiTheme="minorHAnsi" w:cstheme="minorHAnsi"/>
          <w:sz w:val="24"/>
          <w:szCs w:val="24"/>
          <w:lang w:eastAsia="pt-BR"/>
        </w:rPr>
      </w:pPr>
      <w:r w:rsidRPr="00521B2B">
        <w:rPr>
          <w:rFonts w:asciiTheme="minorHAnsi" w:hAnsiTheme="minorHAnsi" w:cstheme="minorHAnsi"/>
          <w:sz w:val="24"/>
        </w:rPr>
        <w:t xml:space="preserve"> </w:t>
      </w:r>
      <w:r w:rsidR="00586845" w:rsidRPr="00521B2B">
        <w:rPr>
          <w:rFonts w:asciiTheme="minorHAnsi" w:hAnsiTheme="minorHAnsi" w:cstheme="minorHAnsi"/>
          <w:sz w:val="24"/>
        </w:rPr>
        <w:t>Endereço</w:t>
      </w:r>
      <w:r w:rsidR="00586845" w:rsidRPr="00521B2B">
        <w:rPr>
          <w:rFonts w:asciiTheme="minorHAnsi" w:hAnsiTheme="minorHAnsi" w:cstheme="minorHAnsi"/>
          <w:spacing w:val="-3"/>
          <w:sz w:val="24"/>
        </w:rPr>
        <w:t xml:space="preserve"> </w:t>
      </w:r>
      <w:r w:rsidR="00586845" w:rsidRPr="00521B2B">
        <w:rPr>
          <w:rFonts w:asciiTheme="minorHAnsi" w:hAnsiTheme="minorHAnsi" w:cstheme="minorHAnsi"/>
          <w:sz w:val="24"/>
        </w:rPr>
        <w:t>da</w:t>
      </w:r>
      <w:r w:rsidR="00586845" w:rsidRPr="00521B2B">
        <w:rPr>
          <w:rFonts w:asciiTheme="minorHAnsi" w:hAnsiTheme="minorHAnsi" w:cstheme="minorHAnsi"/>
          <w:spacing w:val="-2"/>
          <w:sz w:val="24"/>
        </w:rPr>
        <w:t xml:space="preserve"> Unidade;</w:t>
      </w:r>
    </w:p>
    <w:p w14:paraId="6601C481" w14:textId="7D67AA03" w:rsidR="00586845" w:rsidRPr="00521B2B" w:rsidRDefault="00B63B45" w:rsidP="005A2266">
      <w:pPr>
        <w:pStyle w:val="Corpodetexto"/>
        <w:numPr>
          <w:ilvl w:val="3"/>
          <w:numId w:val="13"/>
        </w:numPr>
        <w:shd w:val="clear" w:color="auto" w:fill="FFFFFF" w:themeFill="background1"/>
        <w:spacing w:before="120" w:after="120" w:line="276" w:lineRule="auto"/>
        <w:jc w:val="both"/>
        <w:rPr>
          <w:rFonts w:asciiTheme="minorHAnsi" w:eastAsia="Times New Roman" w:hAnsiTheme="minorHAnsi" w:cstheme="minorHAnsi"/>
          <w:sz w:val="24"/>
          <w:szCs w:val="24"/>
          <w:lang w:eastAsia="pt-BR"/>
        </w:rPr>
      </w:pPr>
      <w:r w:rsidRPr="00521B2B">
        <w:rPr>
          <w:rFonts w:asciiTheme="minorHAnsi" w:hAnsiTheme="minorHAnsi" w:cstheme="minorHAnsi"/>
          <w:sz w:val="24"/>
        </w:rPr>
        <w:t xml:space="preserve"> </w:t>
      </w:r>
      <w:r w:rsidR="00586845" w:rsidRPr="00521B2B">
        <w:rPr>
          <w:rFonts w:asciiTheme="minorHAnsi" w:hAnsiTheme="minorHAnsi" w:cstheme="minorHAnsi"/>
          <w:sz w:val="24"/>
        </w:rPr>
        <w:t>Mês</w:t>
      </w:r>
      <w:r w:rsidR="00586845" w:rsidRPr="00521B2B">
        <w:rPr>
          <w:rFonts w:asciiTheme="minorHAnsi" w:hAnsiTheme="minorHAnsi" w:cstheme="minorHAnsi"/>
          <w:spacing w:val="-3"/>
          <w:sz w:val="24"/>
        </w:rPr>
        <w:t xml:space="preserve"> </w:t>
      </w:r>
      <w:r w:rsidR="00586845" w:rsidRPr="00521B2B">
        <w:rPr>
          <w:rFonts w:asciiTheme="minorHAnsi" w:hAnsiTheme="minorHAnsi" w:cstheme="minorHAnsi"/>
          <w:sz w:val="24"/>
        </w:rPr>
        <w:t>de</w:t>
      </w:r>
      <w:r w:rsidR="00586845" w:rsidRPr="00521B2B">
        <w:rPr>
          <w:rFonts w:asciiTheme="minorHAnsi" w:hAnsiTheme="minorHAnsi" w:cstheme="minorHAnsi"/>
          <w:spacing w:val="-1"/>
          <w:sz w:val="24"/>
        </w:rPr>
        <w:t xml:space="preserve"> </w:t>
      </w:r>
      <w:r w:rsidR="00586845" w:rsidRPr="00521B2B">
        <w:rPr>
          <w:rFonts w:asciiTheme="minorHAnsi" w:hAnsiTheme="minorHAnsi" w:cstheme="minorHAnsi"/>
          <w:spacing w:val="-2"/>
          <w:sz w:val="24"/>
        </w:rPr>
        <w:t>competência;</w:t>
      </w:r>
    </w:p>
    <w:p w14:paraId="06433FD2" w14:textId="77777777" w:rsidR="00586845" w:rsidRPr="00521B2B" w:rsidRDefault="00586845" w:rsidP="005A2266">
      <w:pPr>
        <w:pStyle w:val="Corpodetexto"/>
        <w:numPr>
          <w:ilvl w:val="3"/>
          <w:numId w:val="13"/>
        </w:numPr>
        <w:shd w:val="clear" w:color="auto" w:fill="FFFFFF" w:themeFill="background1"/>
        <w:spacing w:before="120" w:after="120" w:line="276" w:lineRule="auto"/>
        <w:ind w:left="1723" w:hanging="646"/>
        <w:jc w:val="both"/>
        <w:rPr>
          <w:rFonts w:asciiTheme="minorHAnsi" w:eastAsia="Times New Roman" w:hAnsiTheme="minorHAnsi" w:cstheme="minorHAnsi"/>
          <w:sz w:val="24"/>
          <w:szCs w:val="24"/>
          <w:lang w:eastAsia="pt-BR"/>
        </w:rPr>
      </w:pPr>
      <w:r w:rsidRPr="00521B2B">
        <w:rPr>
          <w:rFonts w:asciiTheme="minorHAnsi" w:hAnsiTheme="minorHAnsi" w:cstheme="minorHAnsi"/>
          <w:sz w:val="24"/>
        </w:rPr>
        <w:t>Quantidade</w:t>
      </w:r>
      <w:r w:rsidRPr="00521B2B">
        <w:rPr>
          <w:rFonts w:asciiTheme="minorHAnsi" w:hAnsiTheme="minorHAnsi" w:cstheme="minorHAnsi"/>
          <w:spacing w:val="-4"/>
          <w:sz w:val="24"/>
        </w:rPr>
        <w:t xml:space="preserve"> </w:t>
      </w:r>
      <w:r w:rsidRPr="00521B2B">
        <w:rPr>
          <w:rFonts w:asciiTheme="minorHAnsi" w:hAnsiTheme="minorHAnsi" w:cstheme="minorHAnsi"/>
          <w:sz w:val="24"/>
        </w:rPr>
        <w:t>de</w:t>
      </w:r>
      <w:r w:rsidRPr="00521B2B">
        <w:rPr>
          <w:rFonts w:asciiTheme="minorHAnsi" w:hAnsiTheme="minorHAnsi" w:cstheme="minorHAnsi"/>
          <w:spacing w:val="-5"/>
          <w:sz w:val="24"/>
        </w:rPr>
        <w:t xml:space="preserve"> </w:t>
      </w:r>
      <w:r w:rsidRPr="00521B2B">
        <w:rPr>
          <w:rFonts w:asciiTheme="minorHAnsi" w:hAnsiTheme="minorHAnsi" w:cstheme="minorHAnsi"/>
          <w:sz w:val="24"/>
        </w:rPr>
        <w:t>dias</w:t>
      </w:r>
      <w:r w:rsidRPr="00521B2B">
        <w:rPr>
          <w:rFonts w:asciiTheme="minorHAnsi" w:hAnsiTheme="minorHAnsi" w:cstheme="minorHAnsi"/>
          <w:spacing w:val="-4"/>
          <w:sz w:val="24"/>
        </w:rPr>
        <w:t xml:space="preserve"> </w:t>
      </w:r>
      <w:r w:rsidRPr="00521B2B">
        <w:rPr>
          <w:rFonts w:asciiTheme="minorHAnsi" w:hAnsiTheme="minorHAnsi" w:cstheme="minorHAnsi"/>
          <w:spacing w:val="-2"/>
          <w:sz w:val="24"/>
        </w:rPr>
        <w:t>trabalhados;</w:t>
      </w:r>
    </w:p>
    <w:p w14:paraId="49E0107C" w14:textId="188F0ED3" w:rsidR="00586845" w:rsidRPr="00521B2B" w:rsidRDefault="00586845" w:rsidP="005A2266">
      <w:pPr>
        <w:pStyle w:val="Corpodetexto"/>
        <w:numPr>
          <w:ilvl w:val="3"/>
          <w:numId w:val="13"/>
        </w:numPr>
        <w:shd w:val="clear" w:color="auto" w:fill="FFFFFF" w:themeFill="background1"/>
        <w:spacing w:before="120" w:after="120" w:line="276" w:lineRule="auto"/>
        <w:jc w:val="both"/>
        <w:rPr>
          <w:rFonts w:asciiTheme="minorHAnsi" w:eastAsia="Times New Roman" w:hAnsiTheme="minorHAnsi" w:cstheme="minorHAnsi"/>
          <w:sz w:val="24"/>
          <w:szCs w:val="24"/>
          <w:lang w:eastAsia="pt-BR"/>
        </w:rPr>
      </w:pPr>
      <w:r w:rsidRPr="00521B2B">
        <w:rPr>
          <w:rFonts w:asciiTheme="minorHAnsi" w:hAnsiTheme="minorHAnsi" w:cstheme="minorHAnsi"/>
          <w:sz w:val="24"/>
        </w:rPr>
        <w:t>Valor</w:t>
      </w:r>
      <w:r w:rsidRPr="00521B2B">
        <w:rPr>
          <w:rFonts w:asciiTheme="minorHAnsi" w:hAnsiTheme="minorHAnsi" w:cstheme="minorHAnsi"/>
          <w:spacing w:val="-2"/>
          <w:sz w:val="24"/>
        </w:rPr>
        <w:t xml:space="preserve"> </w:t>
      </w:r>
      <w:r w:rsidRPr="00521B2B">
        <w:rPr>
          <w:rFonts w:asciiTheme="minorHAnsi" w:hAnsiTheme="minorHAnsi" w:cstheme="minorHAnsi"/>
          <w:sz w:val="24"/>
        </w:rPr>
        <w:t>da</w:t>
      </w:r>
      <w:r w:rsidRPr="00521B2B">
        <w:rPr>
          <w:rFonts w:asciiTheme="minorHAnsi" w:hAnsiTheme="minorHAnsi" w:cstheme="minorHAnsi"/>
          <w:spacing w:val="-1"/>
          <w:sz w:val="24"/>
        </w:rPr>
        <w:t xml:space="preserve"> </w:t>
      </w:r>
      <w:r w:rsidRPr="00521B2B">
        <w:rPr>
          <w:rFonts w:asciiTheme="minorHAnsi" w:hAnsiTheme="minorHAnsi" w:cstheme="minorHAnsi"/>
          <w:spacing w:val="-2"/>
          <w:sz w:val="24"/>
        </w:rPr>
        <w:t>medição.</w:t>
      </w:r>
    </w:p>
    <w:p w14:paraId="6CF8732D" w14:textId="77777777" w:rsidR="00586845" w:rsidRPr="00521B2B" w:rsidRDefault="00586845" w:rsidP="005A2266">
      <w:pPr>
        <w:pStyle w:val="Corpodetexto"/>
        <w:numPr>
          <w:ilvl w:val="1"/>
          <w:numId w:val="13"/>
        </w:numPr>
        <w:shd w:val="clear" w:color="auto" w:fill="FFFFFF" w:themeFill="background1"/>
        <w:spacing w:before="240" w:after="240" w:line="276" w:lineRule="auto"/>
        <w:jc w:val="both"/>
        <w:rPr>
          <w:rFonts w:asciiTheme="minorHAnsi" w:eastAsia="Times New Roman" w:hAnsiTheme="minorHAnsi" w:cstheme="minorHAnsi"/>
          <w:b/>
          <w:bCs/>
          <w:sz w:val="24"/>
          <w:szCs w:val="24"/>
          <w:lang w:eastAsia="pt-BR"/>
        </w:rPr>
      </w:pPr>
      <w:r w:rsidRPr="00521B2B">
        <w:rPr>
          <w:rFonts w:asciiTheme="minorHAnsi" w:eastAsia="Times New Roman" w:hAnsiTheme="minorHAnsi" w:cstheme="minorHAnsi"/>
          <w:b/>
          <w:bCs/>
          <w:sz w:val="24"/>
          <w:szCs w:val="24"/>
          <w:lang w:eastAsia="pt-BR"/>
        </w:rPr>
        <w:t>Recebimento definitivo:</w:t>
      </w:r>
    </w:p>
    <w:p w14:paraId="2647DD52" w14:textId="6F920564" w:rsidR="00586845" w:rsidRPr="00521B2B" w:rsidRDefault="00586845" w:rsidP="005A2266">
      <w:pPr>
        <w:pStyle w:val="Corpodetexto"/>
        <w:numPr>
          <w:ilvl w:val="2"/>
          <w:numId w:val="13"/>
        </w:numPr>
        <w:shd w:val="clear" w:color="auto" w:fill="FFFFFF" w:themeFill="background1"/>
        <w:spacing w:before="240" w:after="240" w:line="276" w:lineRule="auto"/>
        <w:jc w:val="both"/>
        <w:rPr>
          <w:rFonts w:asciiTheme="minorHAnsi" w:eastAsia="Times New Roman" w:hAnsiTheme="minorHAnsi" w:cstheme="minorBidi"/>
          <w:sz w:val="24"/>
          <w:szCs w:val="24"/>
          <w:lang w:eastAsia="pt-BR"/>
        </w:rPr>
      </w:pPr>
      <w:r w:rsidRPr="00521B2B">
        <w:rPr>
          <w:rFonts w:asciiTheme="minorHAnsi" w:eastAsia="Times New Roman" w:hAnsiTheme="minorHAnsi" w:cstheme="minorBidi"/>
          <w:sz w:val="24"/>
          <w:szCs w:val="24"/>
          <w:lang w:eastAsia="pt-BR"/>
        </w:rPr>
        <w:t>Para o ateste definitivo da nota fiscal, a CONTRATADA deverá encaminhar ao Fiscal Administrativo, até o dia 24 de cada mês ou em data anterior, caso o dia 24 incida em dia não útil, os documentos indicados nos itens 9.4.2.1 a</w:t>
      </w:r>
      <w:r w:rsidR="00C16D3D" w:rsidRPr="00521B2B">
        <w:rPr>
          <w:rFonts w:asciiTheme="minorHAnsi" w:eastAsia="Times New Roman" w:hAnsiTheme="minorHAnsi" w:cstheme="minorBidi"/>
          <w:sz w:val="24"/>
          <w:szCs w:val="24"/>
          <w:lang w:eastAsia="pt-BR"/>
        </w:rPr>
        <w:t xml:space="preserve"> </w:t>
      </w:r>
      <w:r w:rsidRPr="00521B2B">
        <w:rPr>
          <w:rFonts w:asciiTheme="minorHAnsi" w:eastAsia="Times New Roman" w:hAnsiTheme="minorHAnsi" w:cstheme="minorBidi"/>
          <w:sz w:val="24"/>
          <w:szCs w:val="24"/>
          <w:lang w:eastAsia="pt-BR"/>
        </w:rPr>
        <w:t>9.4.2.4 e subitens correlatos:</w:t>
      </w:r>
    </w:p>
    <w:p w14:paraId="6DDB7DB0" w14:textId="4F2E7517" w:rsidR="00586845" w:rsidRPr="00521B2B" w:rsidRDefault="00586845" w:rsidP="005A2266">
      <w:pPr>
        <w:pStyle w:val="Corpodetexto"/>
        <w:numPr>
          <w:ilvl w:val="2"/>
          <w:numId w:val="13"/>
        </w:numPr>
        <w:shd w:val="clear" w:color="auto" w:fill="FFFFFF" w:themeFill="background1"/>
        <w:spacing w:before="240" w:after="240" w:line="276" w:lineRule="auto"/>
        <w:jc w:val="both"/>
        <w:rPr>
          <w:rFonts w:asciiTheme="minorHAnsi" w:eastAsia="Times New Roman" w:hAnsiTheme="minorHAnsi" w:cstheme="minorBidi"/>
          <w:b/>
          <w:bCs/>
          <w:sz w:val="24"/>
          <w:szCs w:val="24"/>
          <w:lang w:eastAsia="pt-BR"/>
        </w:rPr>
      </w:pPr>
      <w:r w:rsidRPr="00521B2B">
        <w:rPr>
          <w:rFonts w:asciiTheme="minorHAnsi" w:eastAsia="Times New Roman" w:hAnsiTheme="minorHAnsi" w:cstheme="minorBidi"/>
          <w:b/>
          <w:bCs/>
          <w:sz w:val="24"/>
          <w:szCs w:val="24"/>
          <w:lang w:eastAsia="pt-BR"/>
        </w:rPr>
        <w:t>Bloco 1 – Documentos da competência anterior à da prestação de serviço</w:t>
      </w:r>
      <w:r w:rsidR="00C16D3D" w:rsidRPr="00521B2B">
        <w:rPr>
          <w:rFonts w:asciiTheme="minorHAnsi" w:eastAsia="Times New Roman" w:hAnsiTheme="minorHAnsi" w:cstheme="minorBidi"/>
          <w:b/>
          <w:bCs/>
          <w:sz w:val="24"/>
          <w:szCs w:val="24"/>
          <w:lang w:eastAsia="pt-BR"/>
        </w:rPr>
        <w:t xml:space="preserve">: </w:t>
      </w:r>
    </w:p>
    <w:p w14:paraId="1871C240" w14:textId="6E2CD3DE" w:rsidR="00586845" w:rsidRPr="00521B2B" w:rsidRDefault="00586845" w:rsidP="005A2266">
      <w:pPr>
        <w:pStyle w:val="Corpodetexto"/>
        <w:numPr>
          <w:ilvl w:val="3"/>
          <w:numId w:val="13"/>
        </w:numPr>
        <w:shd w:val="clear" w:color="auto" w:fill="FFFFFF" w:themeFill="background1"/>
        <w:spacing w:before="120" w:after="120" w:line="276" w:lineRule="auto"/>
        <w:jc w:val="both"/>
        <w:rPr>
          <w:rFonts w:asciiTheme="minorHAnsi" w:eastAsia="Times New Roman" w:hAnsiTheme="minorHAnsi" w:cstheme="minorHAnsi"/>
          <w:sz w:val="24"/>
          <w:szCs w:val="24"/>
          <w:lang w:eastAsia="pt-BR"/>
        </w:rPr>
      </w:pPr>
      <w:r w:rsidRPr="00521B2B">
        <w:rPr>
          <w:rFonts w:asciiTheme="minorHAnsi" w:eastAsia="Times New Roman" w:hAnsiTheme="minorHAnsi" w:cstheme="minorHAnsi"/>
          <w:sz w:val="24"/>
          <w:szCs w:val="24"/>
          <w:lang w:eastAsia="pt-BR"/>
        </w:rPr>
        <w:t xml:space="preserve">Cópia da folha de pagamento (holerites) dos profissionais </w:t>
      </w:r>
      <w:r w:rsidR="00207A0C" w:rsidRPr="00521B2B">
        <w:rPr>
          <w:rFonts w:asciiTheme="minorHAnsi" w:eastAsia="Times New Roman" w:hAnsiTheme="minorHAnsi" w:cstheme="minorHAnsi"/>
          <w:sz w:val="24"/>
          <w:szCs w:val="24"/>
          <w:lang w:eastAsia="pt-BR"/>
        </w:rPr>
        <w:t>contratados;</w:t>
      </w:r>
      <w:r w:rsidR="002A6F10" w:rsidRPr="00521B2B">
        <w:rPr>
          <w:rFonts w:asciiTheme="minorHAnsi" w:eastAsia="Times New Roman" w:hAnsiTheme="minorHAnsi" w:cstheme="minorHAnsi"/>
          <w:sz w:val="24"/>
          <w:szCs w:val="24"/>
          <w:lang w:eastAsia="pt-BR"/>
        </w:rPr>
        <w:t xml:space="preserve"> </w:t>
      </w:r>
    </w:p>
    <w:p w14:paraId="5F35C7B9" w14:textId="77777777" w:rsidR="00586845" w:rsidRPr="00521B2B" w:rsidRDefault="00586845" w:rsidP="005A2266">
      <w:pPr>
        <w:pStyle w:val="Corpodetexto"/>
        <w:numPr>
          <w:ilvl w:val="3"/>
          <w:numId w:val="13"/>
        </w:numPr>
        <w:shd w:val="clear" w:color="auto" w:fill="FFFFFF" w:themeFill="background1"/>
        <w:spacing w:before="120" w:after="120" w:line="276" w:lineRule="auto"/>
        <w:jc w:val="both"/>
        <w:rPr>
          <w:rFonts w:asciiTheme="minorHAnsi" w:eastAsia="Times New Roman" w:hAnsiTheme="minorHAnsi" w:cstheme="minorHAnsi"/>
          <w:sz w:val="24"/>
          <w:szCs w:val="24"/>
          <w:lang w:eastAsia="pt-BR"/>
        </w:rPr>
      </w:pPr>
      <w:r w:rsidRPr="00521B2B">
        <w:rPr>
          <w:rFonts w:asciiTheme="minorHAnsi" w:eastAsia="Times New Roman" w:hAnsiTheme="minorHAnsi" w:cstheme="minorHAnsi"/>
          <w:sz w:val="24"/>
          <w:szCs w:val="24"/>
          <w:lang w:eastAsia="pt-BR"/>
        </w:rPr>
        <w:t>Comprovação do pagamento dos salários;</w:t>
      </w:r>
    </w:p>
    <w:p w14:paraId="2D3BE012" w14:textId="77777777" w:rsidR="00586845" w:rsidRPr="00521B2B" w:rsidRDefault="00586845" w:rsidP="005A2266">
      <w:pPr>
        <w:pStyle w:val="Corpodetexto"/>
        <w:numPr>
          <w:ilvl w:val="3"/>
          <w:numId w:val="13"/>
        </w:numPr>
        <w:shd w:val="clear" w:color="auto" w:fill="FFFFFF" w:themeFill="background1"/>
        <w:spacing w:before="120" w:after="120" w:line="276" w:lineRule="auto"/>
        <w:jc w:val="both"/>
        <w:rPr>
          <w:rFonts w:asciiTheme="minorHAnsi" w:eastAsia="Times New Roman" w:hAnsiTheme="minorHAnsi" w:cstheme="minorHAnsi"/>
          <w:sz w:val="24"/>
          <w:szCs w:val="24"/>
          <w:lang w:eastAsia="pt-BR"/>
        </w:rPr>
      </w:pPr>
      <w:r w:rsidRPr="00521B2B">
        <w:rPr>
          <w:rFonts w:asciiTheme="minorHAnsi" w:eastAsia="Times New Roman" w:hAnsiTheme="minorHAnsi" w:cstheme="minorHAnsi"/>
          <w:sz w:val="24"/>
          <w:szCs w:val="24"/>
          <w:lang w:eastAsia="pt-BR"/>
        </w:rPr>
        <w:t>Comprovação do pagamento do vale refeição;</w:t>
      </w:r>
    </w:p>
    <w:p w14:paraId="6D0FE089" w14:textId="31E13F5D" w:rsidR="00586845" w:rsidRPr="00521B2B" w:rsidRDefault="00586845" w:rsidP="005A2266">
      <w:pPr>
        <w:pStyle w:val="Corpodetexto"/>
        <w:numPr>
          <w:ilvl w:val="3"/>
          <w:numId w:val="13"/>
        </w:numPr>
        <w:shd w:val="clear" w:color="auto" w:fill="FFFFFF" w:themeFill="background1"/>
        <w:spacing w:before="120" w:after="120" w:line="276" w:lineRule="auto"/>
        <w:jc w:val="both"/>
        <w:rPr>
          <w:rFonts w:asciiTheme="minorHAnsi" w:eastAsia="Times New Roman" w:hAnsiTheme="minorHAnsi" w:cstheme="minorHAnsi"/>
          <w:sz w:val="24"/>
          <w:szCs w:val="24"/>
          <w:lang w:eastAsia="pt-BR"/>
        </w:rPr>
      </w:pPr>
      <w:r w:rsidRPr="00521B2B">
        <w:rPr>
          <w:rFonts w:asciiTheme="minorHAnsi" w:eastAsia="Times New Roman" w:hAnsiTheme="minorHAnsi" w:cstheme="minorHAnsi"/>
          <w:sz w:val="24"/>
          <w:szCs w:val="24"/>
          <w:lang w:eastAsia="pt-BR"/>
        </w:rPr>
        <w:t>Comprovação do pagamento do vale transporte</w:t>
      </w:r>
      <w:r w:rsidR="009E6220" w:rsidRPr="00521B2B">
        <w:rPr>
          <w:rFonts w:asciiTheme="minorHAnsi" w:eastAsia="Times New Roman" w:hAnsiTheme="minorHAnsi" w:cstheme="minorHAnsi"/>
          <w:sz w:val="24"/>
          <w:szCs w:val="24"/>
          <w:lang w:eastAsia="pt-BR"/>
        </w:rPr>
        <w:t>.</w:t>
      </w:r>
    </w:p>
    <w:p w14:paraId="1F5EFA9D" w14:textId="26D1CE1D" w:rsidR="00C16D3D" w:rsidRPr="00521B2B" w:rsidRDefault="00C16D3D" w:rsidP="005A2266">
      <w:pPr>
        <w:pStyle w:val="Corpodetexto"/>
        <w:numPr>
          <w:ilvl w:val="2"/>
          <w:numId w:val="13"/>
        </w:numPr>
        <w:shd w:val="clear" w:color="auto" w:fill="FFFFFF" w:themeFill="background1"/>
        <w:spacing w:before="240" w:after="240" w:line="276" w:lineRule="auto"/>
        <w:jc w:val="both"/>
        <w:rPr>
          <w:rFonts w:asciiTheme="minorHAnsi" w:eastAsia="Times New Roman" w:hAnsiTheme="minorHAnsi" w:cstheme="minorBidi"/>
          <w:b/>
          <w:bCs/>
          <w:sz w:val="24"/>
          <w:szCs w:val="24"/>
          <w:lang w:eastAsia="pt-BR"/>
        </w:rPr>
      </w:pPr>
      <w:r w:rsidRPr="00521B2B">
        <w:rPr>
          <w:rFonts w:asciiTheme="minorHAnsi" w:eastAsia="Times New Roman" w:hAnsiTheme="minorHAnsi" w:cstheme="minorBidi"/>
          <w:sz w:val="24"/>
          <w:szCs w:val="24"/>
          <w:lang w:eastAsia="pt-BR"/>
        </w:rPr>
        <w:t xml:space="preserve"> </w:t>
      </w:r>
      <w:r w:rsidRPr="00521B2B">
        <w:rPr>
          <w:rFonts w:asciiTheme="minorHAnsi" w:eastAsia="Times New Roman" w:hAnsiTheme="minorHAnsi" w:cstheme="minorBidi"/>
          <w:b/>
          <w:bCs/>
          <w:sz w:val="24"/>
          <w:szCs w:val="24"/>
          <w:lang w:eastAsia="pt-BR"/>
        </w:rPr>
        <w:t>Bloco 2 – Certidões regulares e atualiza</w:t>
      </w:r>
      <w:r w:rsidR="009F72B4" w:rsidRPr="00521B2B">
        <w:rPr>
          <w:rFonts w:asciiTheme="minorHAnsi" w:eastAsia="Times New Roman" w:hAnsiTheme="minorHAnsi" w:cstheme="minorBidi"/>
          <w:b/>
          <w:bCs/>
          <w:sz w:val="24"/>
          <w:szCs w:val="24"/>
          <w:lang w:eastAsia="pt-BR"/>
        </w:rPr>
        <w:t>da</w:t>
      </w:r>
      <w:r w:rsidRPr="00521B2B">
        <w:rPr>
          <w:rFonts w:asciiTheme="minorHAnsi" w:eastAsia="Times New Roman" w:hAnsiTheme="minorHAnsi" w:cstheme="minorBidi"/>
          <w:b/>
          <w:bCs/>
          <w:sz w:val="24"/>
          <w:szCs w:val="24"/>
          <w:lang w:eastAsia="pt-BR"/>
        </w:rPr>
        <w:t>s</w:t>
      </w:r>
      <w:r w:rsidR="00B63B45" w:rsidRPr="00521B2B">
        <w:rPr>
          <w:rFonts w:asciiTheme="minorHAnsi" w:eastAsia="Times New Roman" w:hAnsiTheme="minorHAnsi" w:cstheme="minorBidi"/>
          <w:b/>
          <w:bCs/>
          <w:sz w:val="24"/>
          <w:szCs w:val="24"/>
          <w:lang w:eastAsia="pt-BR"/>
        </w:rPr>
        <w:t>:</w:t>
      </w:r>
    </w:p>
    <w:p w14:paraId="1525EB59" w14:textId="77777777" w:rsidR="00586845" w:rsidRPr="00521B2B" w:rsidRDefault="00586845" w:rsidP="005A2266">
      <w:pPr>
        <w:pStyle w:val="Corpodetexto"/>
        <w:numPr>
          <w:ilvl w:val="3"/>
          <w:numId w:val="13"/>
        </w:numPr>
        <w:shd w:val="clear" w:color="auto" w:fill="FFFFFF" w:themeFill="background1"/>
        <w:spacing w:before="120" w:after="120" w:line="276" w:lineRule="auto"/>
        <w:jc w:val="both"/>
        <w:rPr>
          <w:rFonts w:asciiTheme="minorHAnsi" w:eastAsia="Times New Roman" w:hAnsiTheme="minorHAnsi" w:cstheme="minorHAnsi"/>
          <w:sz w:val="24"/>
          <w:szCs w:val="24"/>
          <w:lang w:eastAsia="pt-BR"/>
        </w:rPr>
      </w:pPr>
      <w:r w:rsidRPr="00521B2B">
        <w:rPr>
          <w:rFonts w:asciiTheme="minorHAnsi" w:eastAsia="Times New Roman" w:hAnsiTheme="minorHAnsi" w:cstheme="minorHAnsi"/>
          <w:sz w:val="24"/>
          <w:szCs w:val="24"/>
          <w:lang w:eastAsia="pt-BR"/>
        </w:rPr>
        <w:lastRenderedPageBreak/>
        <w:t>Certidão Negativa de Débitos Relativos aos Tributos Federais, à Dívida Ativa da União, e Prova de Regularidade relativa à Seguridade Social, expedida pela Secretaria da Receita Federal;</w:t>
      </w:r>
    </w:p>
    <w:p w14:paraId="6AC2674F" w14:textId="77777777" w:rsidR="00586845" w:rsidRPr="00521B2B" w:rsidRDefault="00586845" w:rsidP="005A2266">
      <w:pPr>
        <w:pStyle w:val="Corpodetexto"/>
        <w:numPr>
          <w:ilvl w:val="3"/>
          <w:numId w:val="13"/>
        </w:numPr>
        <w:shd w:val="clear" w:color="auto" w:fill="FFFFFF" w:themeFill="background1"/>
        <w:spacing w:before="120" w:after="120" w:line="276" w:lineRule="auto"/>
        <w:jc w:val="both"/>
        <w:rPr>
          <w:rFonts w:asciiTheme="minorHAnsi" w:eastAsia="Times New Roman" w:hAnsiTheme="minorHAnsi" w:cstheme="minorHAnsi"/>
          <w:sz w:val="24"/>
          <w:szCs w:val="24"/>
          <w:lang w:eastAsia="pt-BR"/>
        </w:rPr>
      </w:pPr>
      <w:r w:rsidRPr="00521B2B">
        <w:rPr>
          <w:rFonts w:asciiTheme="minorHAnsi" w:eastAsia="Times New Roman" w:hAnsiTheme="minorHAnsi" w:cstheme="minorHAnsi"/>
          <w:sz w:val="24"/>
          <w:szCs w:val="24"/>
          <w:lang w:eastAsia="pt-BR"/>
        </w:rPr>
        <w:t>Certidão Negativa de Débitos Trabalhistas – CNDT, comprovando a inexistência de débitos inadimplidos perante a Justiça do Trabalho;</w:t>
      </w:r>
    </w:p>
    <w:p w14:paraId="4FCA6496" w14:textId="3FCD22FD" w:rsidR="00586845" w:rsidRPr="00521B2B" w:rsidRDefault="00586845" w:rsidP="005A2266">
      <w:pPr>
        <w:pStyle w:val="Corpodetexto"/>
        <w:numPr>
          <w:ilvl w:val="3"/>
          <w:numId w:val="13"/>
        </w:numPr>
        <w:shd w:val="clear" w:color="auto" w:fill="FFFFFF" w:themeFill="background1"/>
        <w:spacing w:before="120" w:after="120" w:line="276" w:lineRule="auto"/>
        <w:jc w:val="both"/>
        <w:rPr>
          <w:rFonts w:asciiTheme="minorHAnsi" w:eastAsia="Times New Roman" w:hAnsiTheme="minorHAnsi" w:cstheme="minorHAnsi"/>
          <w:sz w:val="24"/>
          <w:szCs w:val="24"/>
          <w:lang w:eastAsia="pt-BR"/>
        </w:rPr>
      </w:pPr>
      <w:r w:rsidRPr="00521B2B">
        <w:rPr>
          <w:rFonts w:asciiTheme="minorHAnsi" w:eastAsia="Times New Roman" w:hAnsiTheme="minorHAnsi" w:cstheme="minorHAnsi"/>
          <w:sz w:val="24"/>
          <w:szCs w:val="24"/>
          <w:lang w:eastAsia="pt-BR"/>
        </w:rPr>
        <w:t>Certificado de Regularidade do FGTS – CRF, comprovando regularidade com o FGTS.</w:t>
      </w:r>
    </w:p>
    <w:p w14:paraId="2281BB97" w14:textId="26CDE439" w:rsidR="00586845" w:rsidRPr="00521B2B" w:rsidRDefault="00586845" w:rsidP="005A2266">
      <w:pPr>
        <w:pStyle w:val="Corpodetexto"/>
        <w:numPr>
          <w:ilvl w:val="2"/>
          <w:numId w:val="13"/>
        </w:numPr>
        <w:shd w:val="clear" w:color="auto" w:fill="FFFFFF" w:themeFill="background1"/>
        <w:spacing w:before="240" w:after="240" w:line="276" w:lineRule="auto"/>
        <w:jc w:val="both"/>
        <w:rPr>
          <w:rFonts w:asciiTheme="minorHAnsi" w:eastAsia="Times New Roman" w:hAnsiTheme="minorHAnsi" w:cstheme="minorHAnsi"/>
          <w:b/>
          <w:bCs/>
          <w:sz w:val="24"/>
          <w:szCs w:val="24"/>
          <w:lang w:eastAsia="pt-BR"/>
        </w:rPr>
      </w:pPr>
      <w:r w:rsidRPr="00521B2B">
        <w:rPr>
          <w:rFonts w:asciiTheme="minorHAnsi" w:eastAsia="Times New Roman" w:hAnsiTheme="minorHAnsi" w:cstheme="minorHAnsi"/>
          <w:b/>
          <w:bCs/>
          <w:sz w:val="24"/>
          <w:szCs w:val="24"/>
          <w:lang w:eastAsia="pt-BR"/>
        </w:rPr>
        <w:t>Bloco 3 – GFIP/SEFIP – FGTS/INSS – Documentos da competência anterior à da prestação de serviço</w:t>
      </w:r>
      <w:r w:rsidR="00B63B45" w:rsidRPr="00521B2B">
        <w:rPr>
          <w:rFonts w:asciiTheme="minorHAnsi" w:eastAsia="Times New Roman" w:hAnsiTheme="minorHAnsi" w:cstheme="minorHAnsi"/>
          <w:b/>
          <w:bCs/>
          <w:sz w:val="24"/>
          <w:szCs w:val="24"/>
          <w:lang w:eastAsia="pt-BR"/>
        </w:rPr>
        <w:t>:</w:t>
      </w:r>
    </w:p>
    <w:p w14:paraId="66065550" w14:textId="77777777" w:rsidR="00586845" w:rsidRPr="00521B2B" w:rsidRDefault="00586845" w:rsidP="005A2266">
      <w:pPr>
        <w:pStyle w:val="Corpodetexto"/>
        <w:numPr>
          <w:ilvl w:val="3"/>
          <w:numId w:val="13"/>
        </w:numPr>
        <w:shd w:val="clear" w:color="auto" w:fill="FFFFFF" w:themeFill="background1"/>
        <w:spacing w:before="120" w:after="120" w:line="276" w:lineRule="auto"/>
        <w:jc w:val="both"/>
        <w:rPr>
          <w:rFonts w:asciiTheme="minorHAnsi" w:eastAsia="Times New Roman" w:hAnsiTheme="minorHAnsi" w:cstheme="minorHAnsi"/>
          <w:sz w:val="24"/>
          <w:szCs w:val="24"/>
          <w:lang w:eastAsia="pt-BR"/>
        </w:rPr>
      </w:pPr>
      <w:r w:rsidRPr="00521B2B">
        <w:rPr>
          <w:rFonts w:asciiTheme="minorHAnsi" w:eastAsia="Times New Roman" w:hAnsiTheme="minorHAnsi" w:cstheme="minorHAnsi"/>
          <w:sz w:val="24"/>
          <w:szCs w:val="24"/>
          <w:lang w:eastAsia="pt-BR"/>
        </w:rPr>
        <w:t>Guia de recolhimento do FGTS;</w:t>
      </w:r>
    </w:p>
    <w:p w14:paraId="1C03C684" w14:textId="77777777" w:rsidR="00586845" w:rsidRPr="00521B2B" w:rsidRDefault="00586845" w:rsidP="005A2266">
      <w:pPr>
        <w:pStyle w:val="Corpodetexto"/>
        <w:numPr>
          <w:ilvl w:val="3"/>
          <w:numId w:val="13"/>
        </w:numPr>
        <w:shd w:val="clear" w:color="auto" w:fill="FFFFFF" w:themeFill="background1"/>
        <w:spacing w:before="120" w:after="120" w:line="276" w:lineRule="auto"/>
        <w:jc w:val="both"/>
        <w:rPr>
          <w:rFonts w:asciiTheme="minorHAnsi" w:eastAsia="Times New Roman" w:hAnsiTheme="minorHAnsi" w:cstheme="minorHAnsi"/>
          <w:sz w:val="24"/>
          <w:szCs w:val="24"/>
          <w:lang w:eastAsia="pt-BR"/>
        </w:rPr>
      </w:pPr>
      <w:r w:rsidRPr="00521B2B">
        <w:rPr>
          <w:rFonts w:asciiTheme="minorHAnsi" w:eastAsia="Times New Roman" w:hAnsiTheme="minorHAnsi" w:cstheme="minorHAnsi"/>
          <w:sz w:val="24"/>
          <w:szCs w:val="24"/>
          <w:lang w:eastAsia="pt-BR"/>
        </w:rPr>
        <w:t>Comprovante de pagamento da guia de recolhimento do FGTS;</w:t>
      </w:r>
    </w:p>
    <w:p w14:paraId="57E3715F" w14:textId="796452E3" w:rsidR="00586845" w:rsidRPr="00521B2B" w:rsidRDefault="00586845" w:rsidP="005A2266">
      <w:pPr>
        <w:pStyle w:val="Corpodetexto"/>
        <w:numPr>
          <w:ilvl w:val="3"/>
          <w:numId w:val="13"/>
        </w:numPr>
        <w:shd w:val="clear" w:color="auto" w:fill="FFFFFF" w:themeFill="background1"/>
        <w:spacing w:before="120" w:after="120" w:line="276" w:lineRule="auto"/>
        <w:jc w:val="both"/>
        <w:rPr>
          <w:rFonts w:asciiTheme="minorHAnsi" w:eastAsia="Times New Roman" w:hAnsiTheme="minorHAnsi" w:cstheme="minorHAnsi"/>
          <w:sz w:val="24"/>
          <w:szCs w:val="24"/>
          <w:lang w:eastAsia="pt-BR"/>
        </w:rPr>
      </w:pPr>
      <w:r w:rsidRPr="00521B2B">
        <w:rPr>
          <w:rFonts w:asciiTheme="minorHAnsi" w:eastAsia="Times New Roman" w:hAnsiTheme="minorHAnsi" w:cstheme="minorHAnsi"/>
          <w:sz w:val="24"/>
          <w:szCs w:val="24"/>
          <w:lang w:eastAsia="pt-BR"/>
        </w:rPr>
        <w:t>Guia de recolhimento do INSS;</w:t>
      </w:r>
    </w:p>
    <w:p w14:paraId="4B8124ED" w14:textId="77777777" w:rsidR="00586845" w:rsidRPr="00521B2B" w:rsidRDefault="00586845" w:rsidP="005A2266">
      <w:pPr>
        <w:pStyle w:val="Corpodetexto"/>
        <w:numPr>
          <w:ilvl w:val="3"/>
          <w:numId w:val="13"/>
        </w:numPr>
        <w:shd w:val="clear" w:color="auto" w:fill="FFFFFF" w:themeFill="background1"/>
        <w:spacing w:before="120" w:after="120" w:line="276" w:lineRule="auto"/>
        <w:jc w:val="both"/>
        <w:rPr>
          <w:rFonts w:asciiTheme="minorHAnsi" w:eastAsia="Times New Roman" w:hAnsiTheme="minorHAnsi" w:cstheme="minorHAnsi"/>
          <w:sz w:val="24"/>
          <w:szCs w:val="24"/>
          <w:lang w:eastAsia="pt-BR"/>
        </w:rPr>
      </w:pPr>
      <w:r w:rsidRPr="00521B2B">
        <w:rPr>
          <w:rFonts w:asciiTheme="minorHAnsi" w:eastAsia="Times New Roman" w:hAnsiTheme="minorHAnsi" w:cstheme="minorHAnsi"/>
          <w:sz w:val="24"/>
          <w:szCs w:val="24"/>
          <w:lang w:eastAsia="pt-BR"/>
        </w:rPr>
        <w:t>Comprovante de pagamento da guia de recolhimento do INSS;</w:t>
      </w:r>
    </w:p>
    <w:p w14:paraId="347262A7" w14:textId="6D5CD58E" w:rsidR="00586845" w:rsidRPr="00521B2B" w:rsidRDefault="00586845" w:rsidP="005A2266">
      <w:pPr>
        <w:pStyle w:val="Corpodetexto"/>
        <w:numPr>
          <w:ilvl w:val="3"/>
          <w:numId w:val="13"/>
        </w:numPr>
        <w:shd w:val="clear" w:color="auto" w:fill="FFFFFF" w:themeFill="background1"/>
        <w:spacing w:before="120" w:after="120" w:line="276" w:lineRule="auto"/>
        <w:jc w:val="both"/>
        <w:rPr>
          <w:rFonts w:asciiTheme="minorHAnsi" w:eastAsia="Times New Roman" w:hAnsiTheme="minorHAnsi" w:cstheme="minorHAnsi"/>
          <w:sz w:val="24"/>
          <w:szCs w:val="24"/>
          <w:lang w:eastAsia="pt-BR"/>
        </w:rPr>
      </w:pPr>
      <w:r w:rsidRPr="00521B2B">
        <w:rPr>
          <w:rFonts w:asciiTheme="minorHAnsi" w:eastAsia="Times New Roman" w:hAnsiTheme="minorHAnsi" w:cstheme="minorHAnsi"/>
          <w:sz w:val="24"/>
          <w:szCs w:val="24"/>
          <w:lang w:eastAsia="pt-BR"/>
        </w:rPr>
        <w:t>Relatório GFIP/SEFIP com protocolo de conectividade social</w:t>
      </w:r>
      <w:r w:rsidR="00CD73F2" w:rsidRPr="00521B2B">
        <w:rPr>
          <w:rFonts w:asciiTheme="minorHAnsi" w:eastAsia="Times New Roman" w:hAnsiTheme="minorHAnsi" w:cstheme="minorHAnsi"/>
          <w:sz w:val="24"/>
          <w:szCs w:val="24"/>
          <w:lang w:eastAsia="pt-BR"/>
        </w:rPr>
        <w:t>.</w:t>
      </w:r>
    </w:p>
    <w:p w14:paraId="29818A11" w14:textId="233F703E" w:rsidR="00586845" w:rsidRPr="00521B2B" w:rsidRDefault="00586845" w:rsidP="005A2266">
      <w:pPr>
        <w:pStyle w:val="Corpodetexto"/>
        <w:numPr>
          <w:ilvl w:val="2"/>
          <w:numId w:val="13"/>
        </w:numPr>
        <w:shd w:val="clear" w:color="auto" w:fill="FFFFFF" w:themeFill="background1"/>
        <w:spacing w:before="240" w:after="240" w:line="276" w:lineRule="auto"/>
        <w:jc w:val="both"/>
        <w:rPr>
          <w:rFonts w:asciiTheme="minorHAnsi" w:eastAsia="Times New Roman" w:hAnsiTheme="minorHAnsi" w:cstheme="minorHAnsi"/>
          <w:sz w:val="24"/>
          <w:szCs w:val="24"/>
          <w:lang w:eastAsia="pt-BR"/>
        </w:rPr>
      </w:pPr>
      <w:r w:rsidRPr="00521B2B">
        <w:rPr>
          <w:rFonts w:asciiTheme="minorHAnsi" w:eastAsia="Times New Roman" w:hAnsiTheme="minorHAnsi" w:cstheme="minorHAnsi"/>
          <w:sz w:val="24"/>
          <w:szCs w:val="24"/>
          <w:lang w:eastAsia="pt-BR"/>
        </w:rPr>
        <w:t>A não apresentação de quaisquer dos documentos acima ensejará a comunicação à CONTRATADA e a devolução da nota fiscal para ciência e regularização no prazo fixado no contrato;</w:t>
      </w:r>
    </w:p>
    <w:p w14:paraId="57ED06BD" w14:textId="65558BD7" w:rsidR="00737CC0" w:rsidRDefault="00737CC0" w:rsidP="005A2266">
      <w:pPr>
        <w:pStyle w:val="Corpodetexto"/>
        <w:numPr>
          <w:ilvl w:val="2"/>
          <w:numId w:val="13"/>
        </w:numPr>
        <w:shd w:val="clear" w:color="auto" w:fill="FFFFFF" w:themeFill="background1"/>
        <w:spacing w:before="240" w:after="240" w:line="276" w:lineRule="auto"/>
        <w:jc w:val="both"/>
        <w:rPr>
          <w:rFonts w:ascii="Calibri" w:eastAsia="Times New Roman" w:hAnsi="Calibri" w:cs="Calibri"/>
          <w:sz w:val="24"/>
          <w:szCs w:val="24"/>
          <w:lang w:eastAsia="pt-BR"/>
        </w:rPr>
      </w:pPr>
      <w:r w:rsidRPr="00521B2B">
        <w:rPr>
          <w:rFonts w:ascii="Calibri" w:eastAsia="Times New Roman" w:hAnsi="Calibri" w:cs="Calibri"/>
          <w:sz w:val="24"/>
          <w:szCs w:val="24"/>
          <w:lang w:eastAsia="pt-BR"/>
        </w:rPr>
        <w:t xml:space="preserve">A nota fiscal/fatura será atestada pelo fiscal de contrato no prazo de 2 dias úteis, a contar de seu recebimento, e, na sequência, remetida à </w:t>
      </w:r>
      <w:r w:rsidR="007B2D6F">
        <w:rPr>
          <w:rFonts w:ascii="Calibri" w:eastAsia="Times New Roman" w:hAnsi="Calibri" w:cs="Calibri"/>
          <w:sz w:val="24"/>
          <w:szCs w:val="24"/>
          <w:lang w:eastAsia="pt-BR"/>
        </w:rPr>
        <w:t xml:space="preserve">SOF – </w:t>
      </w:r>
      <w:r w:rsidRPr="00521B2B">
        <w:rPr>
          <w:rFonts w:ascii="Calibri" w:eastAsia="Times New Roman" w:hAnsi="Calibri" w:cs="Calibri"/>
          <w:sz w:val="24"/>
          <w:szCs w:val="24"/>
          <w:lang w:eastAsia="pt-BR"/>
        </w:rPr>
        <w:t xml:space="preserve">Secretaria de Orçamento e Finanças em até 1 </w:t>
      </w:r>
      <w:r w:rsidR="007B2D6F">
        <w:rPr>
          <w:rFonts w:ascii="Calibri" w:eastAsia="Times New Roman" w:hAnsi="Calibri" w:cs="Calibri"/>
          <w:sz w:val="24"/>
          <w:szCs w:val="24"/>
          <w:lang w:eastAsia="pt-BR"/>
        </w:rPr>
        <w:t xml:space="preserve">(um) </w:t>
      </w:r>
      <w:r w:rsidRPr="00521B2B">
        <w:rPr>
          <w:rFonts w:ascii="Calibri" w:eastAsia="Times New Roman" w:hAnsi="Calibri" w:cs="Calibri"/>
          <w:sz w:val="24"/>
          <w:szCs w:val="24"/>
          <w:lang w:eastAsia="pt-BR"/>
        </w:rPr>
        <w:t>dia útil;</w:t>
      </w:r>
    </w:p>
    <w:p w14:paraId="0EC70F90" w14:textId="5D983E1E" w:rsidR="00CD4339" w:rsidRPr="00521B2B" w:rsidRDefault="00737CC0" w:rsidP="005A2266">
      <w:pPr>
        <w:pStyle w:val="Corpodetexto"/>
        <w:numPr>
          <w:ilvl w:val="2"/>
          <w:numId w:val="13"/>
        </w:numPr>
        <w:shd w:val="clear" w:color="auto" w:fill="FFFFFF" w:themeFill="background1"/>
        <w:spacing w:before="240" w:after="240" w:line="276" w:lineRule="auto"/>
        <w:jc w:val="both"/>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Tabela exemplificativa dos prazos de medição e ateste:</w:t>
      </w:r>
    </w:p>
    <w:p w14:paraId="7A306D8E" w14:textId="77777777" w:rsidR="00FB73DC" w:rsidRPr="00521B2B" w:rsidRDefault="00FB73DC" w:rsidP="00FB73DC">
      <w:pPr>
        <w:pStyle w:val="Corpodetexto"/>
        <w:shd w:val="clear" w:color="auto" w:fill="FFFFFF" w:themeFill="background1"/>
        <w:spacing w:before="240" w:after="240" w:line="276" w:lineRule="auto"/>
        <w:jc w:val="both"/>
        <w:rPr>
          <w:rFonts w:ascii="Calibri" w:eastAsia="Times New Roman" w:hAnsi="Calibri" w:cs="Calibri"/>
          <w:b/>
          <w:bCs/>
          <w:sz w:val="24"/>
          <w:szCs w:val="24"/>
          <w:lang w:eastAsia="pt-BR"/>
        </w:rPr>
      </w:pPr>
    </w:p>
    <w:tbl>
      <w:tblPr>
        <w:tblStyle w:val="TableNormal"/>
        <w:tblW w:w="8220" w:type="dxa"/>
        <w:tblInd w:w="3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30"/>
        <w:gridCol w:w="3119"/>
        <w:gridCol w:w="1471"/>
      </w:tblGrid>
      <w:tr w:rsidR="00521B2B" w:rsidRPr="00521B2B" w14:paraId="7BFB6093" w14:textId="77777777" w:rsidTr="5482C180">
        <w:trPr>
          <w:trHeight w:val="292"/>
        </w:trPr>
        <w:tc>
          <w:tcPr>
            <w:tcW w:w="3630" w:type="dxa"/>
          </w:tcPr>
          <w:p w14:paraId="30474AF2" w14:textId="3E1E6059" w:rsidR="00737CC0" w:rsidRPr="00521B2B" w:rsidRDefault="00932813" w:rsidP="00FB2152">
            <w:pPr>
              <w:pStyle w:val="TableParagraph"/>
              <w:spacing w:before="3" w:after="240" w:line="276" w:lineRule="auto"/>
              <w:ind w:left="154"/>
              <w:jc w:val="center"/>
              <w:rPr>
                <w:rFonts w:asciiTheme="minorHAnsi" w:hAnsiTheme="minorHAnsi" w:cstheme="minorHAnsi"/>
                <w:b/>
                <w:sz w:val="20"/>
                <w:szCs w:val="20"/>
              </w:rPr>
            </w:pPr>
            <w:r w:rsidRPr="00521B2B">
              <w:rPr>
                <w:rFonts w:asciiTheme="minorHAnsi" w:hAnsiTheme="minorHAnsi" w:cstheme="minorHAnsi"/>
                <w:b/>
                <w:spacing w:val="-5"/>
                <w:sz w:val="20"/>
                <w:szCs w:val="20"/>
              </w:rPr>
              <w:t>ATO</w:t>
            </w:r>
          </w:p>
        </w:tc>
        <w:tc>
          <w:tcPr>
            <w:tcW w:w="3119" w:type="dxa"/>
          </w:tcPr>
          <w:p w14:paraId="3A12F8C9" w14:textId="2A61AECB" w:rsidR="00737CC0" w:rsidRPr="00521B2B" w:rsidRDefault="00932813" w:rsidP="00FB2152">
            <w:pPr>
              <w:pStyle w:val="TableParagraph"/>
              <w:spacing w:before="3" w:after="240" w:line="276" w:lineRule="auto"/>
              <w:ind w:left="154"/>
              <w:jc w:val="center"/>
              <w:rPr>
                <w:rFonts w:asciiTheme="minorHAnsi" w:hAnsiTheme="minorHAnsi" w:cstheme="minorHAnsi"/>
                <w:b/>
                <w:sz w:val="20"/>
                <w:szCs w:val="20"/>
              </w:rPr>
            </w:pPr>
            <w:bookmarkStart w:id="0" w:name="Prazo"/>
            <w:bookmarkEnd w:id="0"/>
            <w:r w:rsidRPr="00521B2B">
              <w:rPr>
                <w:rFonts w:asciiTheme="minorHAnsi" w:hAnsiTheme="minorHAnsi" w:cstheme="minorHAnsi"/>
                <w:b/>
                <w:spacing w:val="-2"/>
                <w:sz w:val="20"/>
                <w:szCs w:val="20"/>
              </w:rPr>
              <w:t>PRAZO</w:t>
            </w:r>
          </w:p>
        </w:tc>
        <w:tc>
          <w:tcPr>
            <w:tcW w:w="1471" w:type="dxa"/>
          </w:tcPr>
          <w:p w14:paraId="04DF0CD1" w14:textId="1C0D3D7F" w:rsidR="00737CC0" w:rsidRPr="00521B2B" w:rsidRDefault="00932813" w:rsidP="00FB2152">
            <w:pPr>
              <w:pStyle w:val="TableParagraph"/>
              <w:spacing w:before="3" w:after="240" w:line="276" w:lineRule="auto"/>
              <w:ind w:left="6" w:right="3"/>
              <w:jc w:val="center"/>
              <w:rPr>
                <w:rFonts w:asciiTheme="minorHAnsi" w:hAnsiTheme="minorHAnsi" w:cstheme="minorHAnsi"/>
                <w:b/>
                <w:sz w:val="20"/>
                <w:szCs w:val="20"/>
              </w:rPr>
            </w:pPr>
            <w:bookmarkStart w:id="1" w:name="Item/Subitem"/>
            <w:bookmarkEnd w:id="1"/>
            <w:r w:rsidRPr="00521B2B">
              <w:rPr>
                <w:rFonts w:asciiTheme="minorHAnsi" w:hAnsiTheme="minorHAnsi" w:cstheme="minorHAnsi"/>
                <w:b/>
                <w:spacing w:val="-2"/>
                <w:sz w:val="20"/>
                <w:szCs w:val="20"/>
              </w:rPr>
              <w:t>ITEM/SUBITEM</w:t>
            </w:r>
          </w:p>
        </w:tc>
      </w:tr>
      <w:tr w:rsidR="00521B2B" w:rsidRPr="00521B2B" w14:paraId="70CC9F7B" w14:textId="77777777" w:rsidTr="5482C180">
        <w:trPr>
          <w:trHeight w:val="732"/>
        </w:trPr>
        <w:tc>
          <w:tcPr>
            <w:tcW w:w="3630" w:type="dxa"/>
          </w:tcPr>
          <w:p w14:paraId="75B4DF82" w14:textId="77777777" w:rsidR="00737CC0" w:rsidRPr="00521B2B" w:rsidRDefault="00737CC0" w:rsidP="00FB2152">
            <w:pPr>
              <w:pStyle w:val="TableParagraph"/>
              <w:spacing w:before="0" w:after="240" w:line="276" w:lineRule="auto"/>
              <w:ind w:left="110"/>
              <w:rPr>
                <w:rFonts w:asciiTheme="minorHAnsi" w:hAnsiTheme="minorHAnsi" w:cstheme="minorHAnsi"/>
                <w:sz w:val="20"/>
                <w:szCs w:val="20"/>
              </w:rPr>
            </w:pPr>
            <w:bookmarkStart w:id="2" w:name="Encaminhamento_das_certidões,_guias_de_r"/>
            <w:bookmarkEnd w:id="2"/>
            <w:r w:rsidRPr="00521B2B">
              <w:rPr>
                <w:rFonts w:asciiTheme="minorHAnsi" w:hAnsiTheme="minorHAnsi" w:cstheme="minorHAnsi"/>
                <w:sz w:val="20"/>
                <w:szCs w:val="20"/>
              </w:rPr>
              <w:t>Encaminhamento das certidões, guias de recolhimento</w:t>
            </w:r>
            <w:r w:rsidRPr="00521B2B">
              <w:rPr>
                <w:rFonts w:asciiTheme="minorHAnsi" w:hAnsiTheme="minorHAnsi" w:cstheme="minorHAnsi"/>
                <w:spacing w:val="-12"/>
                <w:sz w:val="20"/>
                <w:szCs w:val="20"/>
              </w:rPr>
              <w:t xml:space="preserve"> </w:t>
            </w:r>
            <w:r w:rsidRPr="00521B2B">
              <w:rPr>
                <w:rFonts w:asciiTheme="minorHAnsi" w:hAnsiTheme="minorHAnsi" w:cstheme="minorHAnsi"/>
                <w:sz w:val="20"/>
                <w:szCs w:val="20"/>
              </w:rPr>
              <w:t>e</w:t>
            </w:r>
            <w:r w:rsidRPr="00521B2B">
              <w:rPr>
                <w:rFonts w:asciiTheme="minorHAnsi" w:hAnsiTheme="minorHAnsi" w:cstheme="minorHAnsi"/>
                <w:spacing w:val="-11"/>
                <w:sz w:val="20"/>
                <w:szCs w:val="20"/>
              </w:rPr>
              <w:t xml:space="preserve"> </w:t>
            </w:r>
            <w:r w:rsidRPr="00521B2B">
              <w:rPr>
                <w:rFonts w:asciiTheme="minorHAnsi" w:hAnsiTheme="minorHAnsi" w:cstheme="minorHAnsi"/>
                <w:sz w:val="20"/>
                <w:szCs w:val="20"/>
              </w:rPr>
              <w:t>documentação</w:t>
            </w:r>
            <w:r w:rsidRPr="00521B2B">
              <w:rPr>
                <w:rFonts w:asciiTheme="minorHAnsi" w:hAnsiTheme="minorHAnsi" w:cstheme="minorHAnsi"/>
                <w:spacing w:val="-11"/>
                <w:sz w:val="20"/>
                <w:szCs w:val="20"/>
              </w:rPr>
              <w:t xml:space="preserve"> </w:t>
            </w:r>
            <w:r w:rsidRPr="00521B2B">
              <w:rPr>
                <w:rFonts w:asciiTheme="minorHAnsi" w:hAnsiTheme="minorHAnsi" w:cstheme="minorHAnsi"/>
                <w:sz w:val="20"/>
                <w:szCs w:val="20"/>
              </w:rPr>
              <w:t>trabalhista ao fiscal administrativo</w:t>
            </w:r>
          </w:p>
        </w:tc>
        <w:tc>
          <w:tcPr>
            <w:tcW w:w="3119" w:type="dxa"/>
          </w:tcPr>
          <w:p w14:paraId="36EF8506" w14:textId="77777777" w:rsidR="00737CC0" w:rsidRPr="00521B2B" w:rsidRDefault="00737CC0" w:rsidP="00FB2152">
            <w:pPr>
              <w:pStyle w:val="TableParagraph"/>
              <w:spacing w:before="0" w:after="240" w:line="276" w:lineRule="auto"/>
              <w:ind w:left="110" w:right="-8"/>
              <w:rPr>
                <w:rFonts w:asciiTheme="minorHAnsi" w:hAnsiTheme="minorHAnsi" w:cstheme="minorHAnsi"/>
                <w:sz w:val="20"/>
                <w:szCs w:val="20"/>
              </w:rPr>
            </w:pPr>
            <w:bookmarkStart w:id="3" w:name="Até_dia_24_de_cada_mês_(incidindo_em_dia"/>
            <w:bookmarkEnd w:id="3"/>
            <w:r w:rsidRPr="00521B2B">
              <w:rPr>
                <w:rFonts w:asciiTheme="minorHAnsi" w:hAnsiTheme="minorHAnsi" w:cstheme="minorHAnsi"/>
                <w:sz w:val="20"/>
                <w:szCs w:val="20"/>
              </w:rPr>
              <w:t>Até</w:t>
            </w:r>
            <w:r w:rsidRPr="00521B2B">
              <w:rPr>
                <w:rFonts w:asciiTheme="minorHAnsi" w:hAnsiTheme="minorHAnsi" w:cstheme="minorHAnsi"/>
                <w:spacing w:val="-6"/>
                <w:sz w:val="20"/>
                <w:szCs w:val="20"/>
              </w:rPr>
              <w:t xml:space="preserve"> </w:t>
            </w:r>
            <w:r w:rsidRPr="00521B2B">
              <w:rPr>
                <w:rFonts w:asciiTheme="minorHAnsi" w:hAnsiTheme="minorHAnsi" w:cstheme="minorHAnsi"/>
                <w:sz w:val="20"/>
                <w:szCs w:val="20"/>
              </w:rPr>
              <w:t>dia</w:t>
            </w:r>
            <w:r w:rsidRPr="00521B2B">
              <w:rPr>
                <w:rFonts w:asciiTheme="minorHAnsi" w:hAnsiTheme="minorHAnsi" w:cstheme="minorHAnsi"/>
                <w:spacing w:val="-7"/>
                <w:sz w:val="20"/>
                <w:szCs w:val="20"/>
              </w:rPr>
              <w:t xml:space="preserve"> </w:t>
            </w:r>
            <w:r w:rsidRPr="00521B2B">
              <w:rPr>
                <w:rFonts w:asciiTheme="minorHAnsi" w:hAnsiTheme="minorHAnsi" w:cstheme="minorHAnsi"/>
                <w:sz w:val="20"/>
                <w:szCs w:val="20"/>
              </w:rPr>
              <w:t>24</w:t>
            </w:r>
            <w:r w:rsidRPr="00521B2B">
              <w:rPr>
                <w:rFonts w:asciiTheme="minorHAnsi" w:hAnsiTheme="minorHAnsi" w:cstheme="minorHAnsi"/>
                <w:spacing w:val="-6"/>
                <w:sz w:val="20"/>
                <w:szCs w:val="20"/>
              </w:rPr>
              <w:t xml:space="preserve"> </w:t>
            </w:r>
            <w:r w:rsidRPr="00521B2B">
              <w:rPr>
                <w:rFonts w:asciiTheme="minorHAnsi" w:hAnsiTheme="minorHAnsi" w:cstheme="minorHAnsi"/>
                <w:sz w:val="20"/>
                <w:szCs w:val="20"/>
              </w:rPr>
              <w:t>de</w:t>
            </w:r>
            <w:r w:rsidRPr="00521B2B">
              <w:rPr>
                <w:rFonts w:asciiTheme="minorHAnsi" w:hAnsiTheme="minorHAnsi" w:cstheme="minorHAnsi"/>
                <w:spacing w:val="-6"/>
                <w:sz w:val="20"/>
                <w:szCs w:val="20"/>
              </w:rPr>
              <w:t xml:space="preserve"> </w:t>
            </w:r>
            <w:r w:rsidRPr="00521B2B">
              <w:rPr>
                <w:rFonts w:asciiTheme="minorHAnsi" w:hAnsiTheme="minorHAnsi" w:cstheme="minorHAnsi"/>
                <w:sz w:val="20"/>
                <w:szCs w:val="20"/>
              </w:rPr>
              <w:t>cada</w:t>
            </w:r>
            <w:r w:rsidRPr="00521B2B">
              <w:rPr>
                <w:rFonts w:asciiTheme="minorHAnsi" w:hAnsiTheme="minorHAnsi" w:cstheme="minorHAnsi"/>
                <w:spacing w:val="-7"/>
                <w:sz w:val="20"/>
                <w:szCs w:val="20"/>
              </w:rPr>
              <w:t xml:space="preserve"> </w:t>
            </w:r>
            <w:r w:rsidRPr="00521B2B">
              <w:rPr>
                <w:rFonts w:asciiTheme="minorHAnsi" w:hAnsiTheme="minorHAnsi" w:cstheme="minorHAnsi"/>
                <w:sz w:val="20"/>
                <w:szCs w:val="20"/>
              </w:rPr>
              <w:t>mês</w:t>
            </w:r>
            <w:r w:rsidRPr="00521B2B">
              <w:rPr>
                <w:rFonts w:asciiTheme="minorHAnsi" w:hAnsiTheme="minorHAnsi" w:cstheme="minorHAnsi"/>
                <w:spacing w:val="-5"/>
                <w:sz w:val="20"/>
                <w:szCs w:val="20"/>
              </w:rPr>
              <w:t xml:space="preserve"> </w:t>
            </w:r>
            <w:r w:rsidRPr="00521B2B">
              <w:rPr>
                <w:rFonts w:asciiTheme="minorHAnsi" w:hAnsiTheme="minorHAnsi" w:cstheme="minorHAnsi"/>
                <w:sz w:val="20"/>
                <w:szCs w:val="20"/>
              </w:rPr>
              <w:t>(incidindo em dia não útil, antecipar o</w:t>
            </w:r>
            <w:r w:rsidRPr="00521B2B">
              <w:rPr>
                <w:rFonts w:asciiTheme="minorHAnsi" w:hAnsiTheme="minorHAnsi" w:cstheme="minorHAnsi"/>
                <w:spacing w:val="40"/>
                <w:sz w:val="20"/>
                <w:szCs w:val="20"/>
              </w:rPr>
              <w:t xml:space="preserve"> </w:t>
            </w:r>
            <w:r w:rsidRPr="00521B2B">
              <w:rPr>
                <w:rFonts w:asciiTheme="minorHAnsi" w:hAnsiTheme="minorHAnsi" w:cstheme="minorHAnsi"/>
                <w:spacing w:val="-2"/>
                <w:sz w:val="20"/>
                <w:szCs w:val="20"/>
              </w:rPr>
              <w:t>envio)</w:t>
            </w:r>
          </w:p>
        </w:tc>
        <w:tc>
          <w:tcPr>
            <w:tcW w:w="1471" w:type="dxa"/>
          </w:tcPr>
          <w:p w14:paraId="1DCF0854" w14:textId="77777777" w:rsidR="00737CC0" w:rsidRPr="00EF5473" w:rsidRDefault="00737CC0" w:rsidP="00FB2152">
            <w:pPr>
              <w:pStyle w:val="TableParagraph"/>
              <w:spacing w:before="3" w:after="240" w:line="276" w:lineRule="auto"/>
              <w:ind w:left="6"/>
              <w:jc w:val="center"/>
              <w:rPr>
                <w:rFonts w:asciiTheme="minorHAnsi" w:hAnsiTheme="minorHAnsi" w:cstheme="minorHAnsi"/>
                <w:sz w:val="20"/>
                <w:szCs w:val="20"/>
              </w:rPr>
            </w:pPr>
          </w:p>
          <w:p w14:paraId="2A7F4D7E" w14:textId="1E9088F4" w:rsidR="00737CC0" w:rsidRPr="00EF5473" w:rsidRDefault="00737CC0" w:rsidP="00FB2152">
            <w:pPr>
              <w:pStyle w:val="TableParagraph"/>
              <w:spacing w:before="0" w:after="240" w:line="276" w:lineRule="auto"/>
              <w:ind w:left="6"/>
              <w:jc w:val="center"/>
              <w:rPr>
                <w:rFonts w:asciiTheme="minorHAnsi" w:hAnsiTheme="minorHAnsi" w:cstheme="minorHAnsi"/>
                <w:sz w:val="20"/>
                <w:szCs w:val="20"/>
              </w:rPr>
            </w:pPr>
            <w:bookmarkStart w:id="4" w:name="9.4.1_/_9.4.1.1"/>
            <w:bookmarkEnd w:id="4"/>
            <w:r w:rsidRPr="00EF5473">
              <w:rPr>
                <w:rFonts w:asciiTheme="minorHAnsi" w:hAnsiTheme="minorHAnsi" w:cstheme="minorHAnsi"/>
                <w:sz w:val="20"/>
                <w:szCs w:val="20"/>
              </w:rPr>
              <w:t>9.4.1</w:t>
            </w:r>
          </w:p>
        </w:tc>
      </w:tr>
      <w:tr w:rsidR="00521B2B" w:rsidRPr="00521B2B" w14:paraId="6CD92CA0" w14:textId="77777777" w:rsidTr="5482C180">
        <w:trPr>
          <w:trHeight w:val="520"/>
        </w:trPr>
        <w:tc>
          <w:tcPr>
            <w:tcW w:w="3630" w:type="dxa"/>
          </w:tcPr>
          <w:p w14:paraId="750F212D" w14:textId="77777777" w:rsidR="00737CC0" w:rsidRPr="00521B2B" w:rsidRDefault="00737CC0" w:rsidP="00FB2152">
            <w:pPr>
              <w:pStyle w:val="TableParagraph"/>
              <w:spacing w:before="125" w:after="240" w:line="276" w:lineRule="auto"/>
              <w:ind w:left="110"/>
              <w:rPr>
                <w:rFonts w:asciiTheme="minorHAnsi" w:hAnsiTheme="minorHAnsi" w:cstheme="minorHAnsi"/>
                <w:sz w:val="20"/>
                <w:szCs w:val="20"/>
              </w:rPr>
            </w:pPr>
            <w:r w:rsidRPr="00521B2B">
              <w:rPr>
                <w:rFonts w:asciiTheme="minorHAnsi" w:hAnsiTheme="minorHAnsi" w:cstheme="minorHAnsi"/>
                <w:sz w:val="20"/>
                <w:szCs w:val="20"/>
              </w:rPr>
              <w:t>Encaminhamento</w:t>
            </w:r>
            <w:r w:rsidRPr="00521B2B">
              <w:rPr>
                <w:rFonts w:asciiTheme="minorHAnsi" w:hAnsiTheme="minorHAnsi" w:cstheme="minorHAnsi"/>
                <w:spacing w:val="-10"/>
                <w:sz w:val="20"/>
                <w:szCs w:val="20"/>
              </w:rPr>
              <w:t xml:space="preserve"> </w:t>
            </w:r>
            <w:r w:rsidRPr="00521B2B">
              <w:rPr>
                <w:rFonts w:asciiTheme="minorHAnsi" w:hAnsiTheme="minorHAnsi" w:cstheme="minorHAnsi"/>
                <w:sz w:val="20"/>
                <w:szCs w:val="20"/>
              </w:rPr>
              <w:t>da</w:t>
            </w:r>
            <w:r w:rsidRPr="00521B2B">
              <w:rPr>
                <w:rFonts w:asciiTheme="minorHAnsi" w:hAnsiTheme="minorHAnsi" w:cstheme="minorHAnsi"/>
                <w:spacing w:val="-10"/>
                <w:sz w:val="20"/>
                <w:szCs w:val="20"/>
              </w:rPr>
              <w:t xml:space="preserve"> </w:t>
            </w:r>
            <w:r w:rsidRPr="00521B2B">
              <w:rPr>
                <w:rFonts w:asciiTheme="minorHAnsi" w:hAnsiTheme="minorHAnsi" w:cstheme="minorHAnsi"/>
                <w:sz w:val="20"/>
                <w:szCs w:val="20"/>
              </w:rPr>
              <w:t>medição</w:t>
            </w:r>
            <w:r w:rsidRPr="00521B2B">
              <w:rPr>
                <w:rFonts w:asciiTheme="minorHAnsi" w:hAnsiTheme="minorHAnsi" w:cstheme="minorHAnsi"/>
                <w:spacing w:val="-9"/>
                <w:sz w:val="20"/>
                <w:szCs w:val="20"/>
              </w:rPr>
              <w:t xml:space="preserve"> </w:t>
            </w:r>
            <w:r w:rsidRPr="00521B2B">
              <w:rPr>
                <w:rFonts w:asciiTheme="minorHAnsi" w:hAnsiTheme="minorHAnsi" w:cstheme="minorHAnsi"/>
                <w:sz w:val="20"/>
                <w:szCs w:val="20"/>
              </w:rPr>
              <w:t>ao</w:t>
            </w:r>
            <w:r w:rsidRPr="00521B2B">
              <w:rPr>
                <w:rFonts w:asciiTheme="minorHAnsi" w:hAnsiTheme="minorHAnsi" w:cstheme="minorHAnsi"/>
                <w:spacing w:val="-10"/>
                <w:sz w:val="20"/>
                <w:szCs w:val="20"/>
              </w:rPr>
              <w:t xml:space="preserve"> </w:t>
            </w:r>
            <w:r w:rsidRPr="00521B2B">
              <w:rPr>
                <w:rFonts w:asciiTheme="minorHAnsi" w:hAnsiTheme="minorHAnsi" w:cstheme="minorHAnsi"/>
                <w:sz w:val="20"/>
                <w:szCs w:val="20"/>
              </w:rPr>
              <w:t>fiscal</w:t>
            </w:r>
            <w:r w:rsidRPr="00521B2B">
              <w:rPr>
                <w:rFonts w:asciiTheme="minorHAnsi" w:hAnsiTheme="minorHAnsi" w:cstheme="minorHAnsi"/>
                <w:spacing w:val="-9"/>
                <w:sz w:val="20"/>
                <w:szCs w:val="20"/>
              </w:rPr>
              <w:t xml:space="preserve"> </w:t>
            </w:r>
            <w:r w:rsidRPr="00521B2B">
              <w:rPr>
                <w:rFonts w:asciiTheme="minorHAnsi" w:hAnsiTheme="minorHAnsi" w:cstheme="minorHAnsi"/>
                <w:sz w:val="20"/>
                <w:szCs w:val="20"/>
              </w:rPr>
              <w:t xml:space="preserve">de </w:t>
            </w:r>
            <w:r w:rsidRPr="00521B2B">
              <w:rPr>
                <w:rFonts w:asciiTheme="minorHAnsi" w:hAnsiTheme="minorHAnsi" w:cstheme="minorHAnsi"/>
                <w:spacing w:val="-2"/>
                <w:sz w:val="20"/>
                <w:szCs w:val="20"/>
              </w:rPr>
              <w:t>contrato</w:t>
            </w:r>
          </w:p>
        </w:tc>
        <w:tc>
          <w:tcPr>
            <w:tcW w:w="3119" w:type="dxa"/>
          </w:tcPr>
          <w:p w14:paraId="60789FFA" w14:textId="77777777" w:rsidR="00737CC0" w:rsidRPr="00521B2B" w:rsidRDefault="00737CC0" w:rsidP="00FB2152">
            <w:pPr>
              <w:pStyle w:val="TableParagraph"/>
              <w:spacing w:before="0" w:after="240" w:line="276" w:lineRule="auto"/>
              <w:ind w:left="110"/>
              <w:rPr>
                <w:rFonts w:asciiTheme="minorHAnsi" w:hAnsiTheme="minorHAnsi" w:cstheme="minorHAnsi"/>
                <w:sz w:val="20"/>
                <w:szCs w:val="20"/>
              </w:rPr>
            </w:pPr>
            <w:bookmarkStart w:id="5" w:name="1º_(primeiro)_dia_útil_do_mês_subsequent"/>
            <w:bookmarkEnd w:id="5"/>
            <w:r w:rsidRPr="00521B2B">
              <w:rPr>
                <w:rFonts w:asciiTheme="minorHAnsi" w:hAnsiTheme="minorHAnsi" w:cstheme="minorHAnsi"/>
                <w:sz w:val="20"/>
                <w:szCs w:val="20"/>
              </w:rPr>
              <w:t>1º (primeiro) dia útil do mês subsequente</w:t>
            </w:r>
            <w:r w:rsidRPr="00521B2B">
              <w:rPr>
                <w:rFonts w:asciiTheme="minorHAnsi" w:hAnsiTheme="minorHAnsi" w:cstheme="minorHAnsi"/>
                <w:spacing w:val="-10"/>
                <w:sz w:val="20"/>
                <w:szCs w:val="20"/>
              </w:rPr>
              <w:t xml:space="preserve"> </w:t>
            </w:r>
            <w:r w:rsidRPr="00521B2B">
              <w:rPr>
                <w:rFonts w:asciiTheme="minorHAnsi" w:hAnsiTheme="minorHAnsi" w:cstheme="minorHAnsi"/>
                <w:sz w:val="20"/>
                <w:szCs w:val="20"/>
              </w:rPr>
              <w:t>ao</w:t>
            </w:r>
            <w:r w:rsidRPr="00521B2B">
              <w:rPr>
                <w:rFonts w:asciiTheme="minorHAnsi" w:hAnsiTheme="minorHAnsi" w:cstheme="minorHAnsi"/>
                <w:spacing w:val="-11"/>
                <w:sz w:val="20"/>
                <w:szCs w:val="20"/>
              </w:rPr>
              <w:t xml:space="preserve"> </w:t>
            </w:r>
            <w:r w:rsidRPr="00521B2B">
              <w:rPr>
                <w:rFonts w:asciiTheme="minorHAnsi" w:hAnsiTheme="minorHAnsi" w:cstheme="minorHAnsi"/>
                <w:sz w:val="20"/>
                <w:szCs w:val="20"/>
              </w:rPr>
              <w:t>da</w:t>
            </w:r>
            <w:r w:rsidRPr="00521B2B">
              <w:rPr>
                <w:rFonts w:asciiTheme="minorHAnsi" w:hAnsiTheme="minorHAnsi" w:cstheme="minorHAnsi"/>
                <w:spacing w:val="-12"/>
                <w:sz w:val="20"/>
                <w:szCs w:val="20"/>
              </w:rPr>
              <w:t xml:space="preserve"> </w:t>
            </w:r>
            <w:r w:rsidRPr="00521B2B">
              <w:rPr>
                <w:rFonts w:asciiTheme="minorHAnsi" w:hAnsiTheme="minorHAnsi" w:cstheme="minorHAnsi"/>
                <w:sz w:val="20"/>
                <w:szCs w:val="20"/>
              </w:rPr>
              <w:t>prestação</w:t>
            </w:r>
            <w:r w:rsidRPr="00521B2B">
              <w:rPr>
                <w:rFonts w:asciiTheme="minorHAnsi" w:hAnsiTheme="minorHAnsi" w:cstheme="minorHAnsi"/>
                <w:spacing w:val="-10"/>
                <w:sz w:val="20"/>
                <w:szCs w:val="20"/>
              </w:rPr>
              <w:t xml:space="preserve"> </w:t>
            </w:r>
            <w:r w:rsidRPr="00521B2B">
              <w:rPr>
                <w:rFonts w:asciiTheme="minorHAnsi" w:hAnsiTheme="minorHAnsi" w:cstheme="minorHAnsi"/>
                <w:sz w:val="20"/>
                <w:szCs w:val="20"/>
              </w:rPr>
              <w:t xml:space="preserve">do </w:t>
            </w:r>
            <w:r w:rsidRPr="00521B2B">
              <w:rPr>
                <w:rFonts w:asciiTheme="minorHAnsi" w:hAnsiTheme="minorHAnsi" w:cstheme="minorHAnsi"/>
                <w:spacing w:val="-2"/>
                <w:sz w:val="20"/>
                <w:szCs w:val="20"/>
              </w:rPr>
              <w:t>serviço</w:t>
            </w:r>
          </w:p>
        </w:tc>
        <w:tc>
          <w:tcPr>
            <w:tcW w:w="1471" w:type="dxa"/>
          </w:tcPr>
          <w:p w14:paraId="0E9E1191" w14:textId="77777777" w:rsidR="00737CC0" w:rsidRPr="00521B2B" w:rsidRDefault="00737CC0" w:rsidP="00FB2152">
            <w:pPr>
              <w:pStyle w:val="TableParagraph"/>
              <w:spacing w:before="3" w:after="240" w:line="276" w:lineRule="auto"/>
              <w:ind w:left="6"/>
              <w:jc w:val="center"/>
              <w:rPr>
                <w:rFonts w:asciiTheme="minorHAnsi" w:hAnsiTheme="minorHAnsi" w:cstheme="minorHAnsi"/>
                <w:sz w:val="20"/>
                <w:szCs w:val="20"/>
              </w:rPr>
            </w:pPr>
          </w:p>
          <w:p w14:paraId="61148FB0" w14:textId="77777777" w:rsidR="00737CC0" w:rsidRPr="00521B2B" w:rsidRDefault="00737CC0" w:rsidP="00FB2152">
            <w:pPr>
              <w:pStyle w:val="TableParagraph"/>
              <w:spacing w:before="0" w:after="240" w:line="276" w:lineRule="auto"/>
              <w:ind w:left="6"/>
              <w:jc w:val="center"/>
              <w:rPr>
                <w:rFonts w:asciiTheme="minorHAnsi" w:hAnsiTheme="minorHAnsi" w:cstheme="minorHAnsi"/>
                <w:sz w:val="20"/>
                <w:szCs w:val="20"/>
              </w:rPr>
            </w:pPr>
            <w:bookmarkStart w:id="6" w:name="9.3.1_/_9.3.1.1"/>
            <w:bookmarkEnd w:id="6"/>
            <w:r w:rsidRPr="00521B2B">
              <w:rPr>
                <w:rFonts w:asciiTheme="minorHAnsi" w:hAnsiTheme="minorHAnsi" w:cstheme="minorHAnsi"/>
                <w:sz w:val="20"/>
                <w:szCs w:val="20"/>
              </w:rPr>
              <w:t>9.3.1</w:t>
            </w:r>
            <w:r w:rsidRPr="00521B2B">
              <w:rPr>
                <w:rFonts w:asciiTheme="minorHAnsi" w:hAnsiTheme="minorHAnsi" w:cstheme="minorHAnsi"/>
                <w:spacing w:val="-2"/>
                <w:sz w:val="20"/>
                <w:szCs w:val="20"/>
              </w:rPr>
              <w:t xml:space="preserve"> </w:t>
            </w:r>
            <w:r w:rsidRPr="00521B2B">
              <w:rPr>
                <w:rFonts w:asciiTheme="minorHAnsi" w:hAnsiTheme="minorHAnsi" w:cstheme="minorHAnsi"/>
                <w:sz w:val="20"/>
                <w:szCs w:val="20"/>
              </w:rPr>
              <w:t>/</w:t>
            </w:r>
            <w:r w:rsidRPr="00521B2B">
              <w:rPr>
                <w:rFonts w:asciiTheme="minorHAnsi" w:hAnsiTheme="minorHAnsi" w:cstheme="minorHAnsi"/>
                <w:spacing w:val="-2"/>
                <w:sz w:val="20"/>
                <w:szCs w:val="20"/>
              </w:rPr>
              <w:t xml:space="preserve"> 9.3.1.1</w:t>
            </w:r>
          </w:p>
        </w:tc>
      </w:tr>
      <w:tr w:rsidR="00521B2B" w:rsidRPr="00521B2B" w14:paraId="75C43F6C" w14:textId="77777777" w:rsidTr="5482C180">
        <w:trPr>
          <w:trHeight w:val="487"/>
        </w:trPr>
        <w:tc>
          <w:tcPr>
            <w:tcW w:w="3630" w:type="dxa"/>
          </w:tcPr>
          <w:p w14:paraId="6291E039" w14:textId="77777777" w:rsidR="00737CC0" w:rsidRPr="00521B2B" w:rsidRDefault="00737CC0" w:rsidP="00FB2152">
            <w:pPr>
              <w:pStyle w:val="TableParagraph"/>
              <w:spacing w:before="0" w:after="240" w:line="276" w:lineRule="auto"/>
              <w:ind w:left="110"/>
              <w:rPr>
                <w:rFonts w:asciiTheme="minorHAnsi" w:hAnsiTheme="minorHAnsi" w:cstheme="minorHAnsi"/>
                <w:sz w:val="20"/>
                <w:szCs w:val="20"/>
              </w:rPr>
            </w:pPr>
            <w:bookmarkStart w:id="7" w:name="Validação_ou_reprovação_da_medição_pelo_"/>
            <w:bookmarkEnd w:id="7"/>
            <w:r w:rsidRPr="00521B2B">
              <w:rPr>
                <w:rFonts w:asciiTheme="minorHAnsi" w:hAnsiTheme="minorHAnsi" w:cstheme="minorHAnsi"/>
                <w:sz w:val="20"/>
                <w:szCs w:val="20"/>
              </w:rPr>
              <w:lastRenderedPageBreak/>
              <w:t>Validação</w:t>
            </w:r>
            <w:r w:rsidRPr="00521B2B">
              <w:rPr>
                <w:rFonts w:asciiTheme="minorHAnsi" w:hAnsiTheme="minorHAnsi" w:cstheme="minorHAnsi"/>
                <w:spacing w:val="-9"/>
                <w:sz w:val="20"/>
                <w:szCs w:val="20"/>
              </w:rPr>
              <w:t xml:space="preserve"> </w:t>
            </w:r>
            <w:r w:rsidRPr="00521B2B">
              <w:rPr>
                <w:rFonts w:asciiTheme="minorHAnsi" w:hAnsiTheme="minorHAnsi" w:cstheme="minorHAnsi"/>
                <w:sz w:val="20"/>
                <w:szCs w:val="20"/>
              </w:rPr>
              <w:t>ou</w:t>
            </w:r>
            <w:r w:rsidRPr="00521B2B">
              <w:rPr>
                <w:rFonts w:asciiTheme="minorHAnsi" w:hAnsiTheme="minorHAnsi" w:cstheme="minorHAnsi"/>
                <w:spacing w:val="-9"/>
                <w:sz w:val="20"/>
                <w:szCs w:val="20"/>
              </w:rPr>
              <w:t xml:space="preserve"> </w:t>
            </w:r>
            <w:r w:rsidRPr="00521B2B">
              <w:rPr>
                <w:rFonts w:asciiTheme="minorHAnsi" w:hAnsiTheme="minorHAnsi" w:cstheme="minorHAnsi"/>
                <w:sz w:val="20"/>
                <w:szCs w:val="20"/>
              </w:rPr>
              <w:t>reprovação</w:t>
            </w:r>
            <w:r w:rsidRPr="00521B2B">
              <w:rPr>
                <w:rFonts w:asciiTheme="minorHAnsi" w:hAnsiTheme="minorHAnsi" w:cstheme="minorHAnsi"/>
                <w:spacing w:val="-9"/>
                <w:sz w:val="20"/>
                <w:szCs w:val="20"/>
              </w:rPr>
              <w:t xml:space="preserve"> </w:t>
            </w:r>
            <w:r w:rsidRPr="00521B2B">
              <w:rPr>
                <w:rFonts w:asciiTheme="minorHAnsi" w:hAnsiTheme="minorHAnsi" w:cstheme="minorHAnsi"/>
                <w:sz w:val="20"/>
                <w:szCs w:val="20"/>
              </w:rPr>
              <w:t>da</w:t>
            </w:r>
            <w:r w:rsidRPr="00521B2B">
              <w:rPr>
                <w:rFonts w:asciiTheme="minorHAnsi" w:hAnsiTheme="minorHAnsi" w:cstheme="minorHAnsi"/>
                <w:spacing w:val="-10"/>
                <w:sz w:val="20"/>
                <w:szCs w:val="20"/>
              </w:rPr>
              <w:t xml:space="preserve"> </w:t>
            </w:r>
            <w:r w:rsidRPr="00521B2B">
              <w:rPr>
                <w:rFonts w:asciiTheme="minorHAnsi" w:hAnsiTheme="minorHAnsi" w:cstheme="minorHAnsi"/>
                <w:sz w:val="20"/>
                <w:szCs w:val="20"/>
              </w:rPr>
              <w:t>medição</w:t>
            </w:r>
            <w:r w:rsidRPr="00521B2B">
              <w:rPr>
                <w:rFonts w:asciiTheme="minorHAnsi" w:hAnsiTheme="minorHAnsi" w:cstheme="minorHAnsi"/>
                <w:spacing w:val="-9"/>
                <w:sz w:val="20"/>
                <w:szCs w:val="20"/>
              </w:rPr>
              <w:t xml:space="preserve"> </w:t>
            </w:r>
            <w:r w:rsidRPr="00521B2B">
              <w:rPr>
                <w:rFonts w:asciiTheme="minorHAnsi" w:hAnsiTheme="minorHAnsi" w:cstheme="minorHAnsi"/>
                <w:sz w:val="20"/>
                <w:szCs w:val="20"/>
              </w:rPr>
              <w:t>pelo fiscal de contrato</w:t>
            </w:r>
          </w:p>
        </w:tc>
        <w:tc>
          <w:tcPr>
            <w:tcW w:w="3119" w:type="dxa"/>
          </w:tcPr>
          <w:p w14:paraId="1153CC57" w14:textId="77777777" w:rsidR="00737CC0" w:rsidRPr="00521B2B" w:rsidRDefault="00737CC0" w:rsidP="00FB2152">
            <w:pPr>
              <w:pStyle w:val="TableParagraph"/>
              <w:spacing w:before="0" w:after="240" w:line="276" w:lineRule="auto"/>
              <w:ind w:left="110"/>
              <w:rPr>
                <w:rFonts w:asciiTheme="minorHAnsi" w:hAnsiTheme="minorHAnsi" w:cstheme="minorHAnsi"/>
                <w:sz w:val="20"/>
                <w:szCs w:val="20"/>
              </w:rPr>
            </w:pPr>
            <w:r w:rsidRPr="00521B2B">
              <w:rPr>
                <w:rFonts w:asciiTheme="minorHAnsi" w:hAnsiTheme="minorHAnsi" w:cstheme="minorHAnsi"/>
                <w:sz w:val="20"/>
                <w:szCs w:val="20"/>
              </w:rPr>
              <w:t>2</w:t>
            </w:r>
            <w:r w:rsidRPr="00521B2B">
              <w:rPr>
                <w:rFonts w:asciiTheme="minorHAnsi" w:hAnsiTheme="minorHAnsi" w:cstheme="minorHAnsi"/>
                <w:spacing w:val="-7"/>
                <w:sz w:val="20"/>
                <w:szCs w:val="20"/>
              </w:rPr>
              <w:t xml:space="preserve"> </w:t>
            </w:r>
            <w:r w:rsidRPr="00521B2B">
              <w:rPr>
                <w:rFonts w:asciiTheme="minorHAnsi" w:hAnsiTheme="minorHAnsi" w:cstheme="minorHAnsi"/>
                <w:sz w:val="20"/>
                <w:szCs w:val="20"/>
              </w:rPr>
              <w:t>(dois)</w:t>
            </w:r>
            <w:r w:rsidRPr="00521B2B">
              <w:rPr>
                <w:rFonts w:asciiTheme="minorHAnsi" w:hAnsiTheme="minorHAnsi" w:cstheme="minorHAnsi"/>
                <w:spacing w:val="-7"/>
                <w:sz w:val="20"/>
                <w:szCs w:val="20"/>
              </w:rPr>
              <w:t xml:space="preserve"> </w:t>
            </w:r>
            <w:r w:rsidRPr="00521B2B">
              <w:rPr>
                <w:rFonts w:asciiTheme="minorHAnsi" w:hAnsiTheme="minorHAnsi" w:cstheme="minorHAnsi"/>
                <w:sz w:val="20"/>
                <w:szCs w:val="20"/>
              </w:rPr>
              <w:t>dias</w:t>
            </w:r>
            <w:r w:rsidRPr="00521B2B">
              <w:rPr>
                <w:rFonts w:asciiTheme="minorHAnsi" w:hAnsiTheme="minorHAnsi" w:cstheme="minorHAnsi"/>
                <w:spacing w:val="-6"/>
                <w:sz w:val="20"/>
                <w:szCs w:val="20"/>
              </w:rPr>
              <w:t xml:space="preserve"> </w:t>
            </w:r>
            <w:r w:rsidRPr="00521B2B">
              <w:rPr>
                <w:rFonts w:asciiTheme="minorHAnsi" w:hAnsiTheme="minorHAnsi" w:cstheme="minorHAnsi"/>
                <w:sz w:val="20"/>
                <w:szCs w:val="20"/>
              </w:rPr>
              <w:t>úteis</w:t>
            </w:r>
            <w:r w:rsidRPr="00521B2B">
              <w:rPr>
                <w:rFonts w:asciiTheme="minorHAnsi" w:hAnsiTheme="minorHAnsi" w:cstheme="minorHAnsi"/>
                <w:spacing w:val="-6"/>
                <w:sz w:val="20"/>
                <w:szCs w:val="20"/>
              </w:rPr>
              <w:t xml:space="preserve"> </w:t>
            </w:r>
            <w:r w:rsidRPr="00521B2B">
              <w:rPr>
                <w:rFonts w:asciiTheme="minorHAnsi" w:hAnsiTheme="minorHAnsi" w:cstheme="minorHAnsi"/>
                <w:sz w:val="20"/>
                <w:szCs w:val="20"/>
              </w:rPr>
              <w:t>a</w:t>
            </w:r>
            <w:r w:rsidRPr="00521B2B">
              <w:rPr>
                <w:rFonts w:asciiTheme="minorHAnsi" w:hAnsiTheme="minorHAnsi" w:cstheme="minorHAnsi"/>
                <w:spacing w:val="-8"/>
                <w:sz w:val="20"/>
                <w:szCs w:val="20"/>
              </w:rPr>
              <w:t xml:space="preserve"> </w:t>
            </w:r>
            <w:r w:rsidRPr="00521B2B">
              <w:rPr>
                <w:rFonts w:asciiTheme="minorHAnsi" w:hAnsiTheme="minorHAnsi" w:cstheme="minorHAnsi"/>
                <w:sz w:val="20"/>
                <w:szCs w:val="20"/>
              </w:rPr>
              <w:t>partir</w:t>
            </w:r>
            <w:r w:rsidRPr="00521B2B">
              <w:rPr>
                <w:rFonts w:asciiTheme="minorHAnsi" w:hAnsiTheme="minorHAnsi" w:cstheme="minorHAnsi"/>
                <w:spacing w:val="-6"/>
                <w:sz w:val="20"/>
                <w:szCs w:val="20"/>
              </w:rPr>
              <w:t xml:space="preserve"> </w:t>
            </w:r>
            <w:r w:rsidRPr="00521B2B">
              <w:rPr>
                <w:rFonts w:asciiTheme="minorHAnsi" w:hAnsiTheme="minorHAnsi" w:cstheme="minorHAnsi"/>
                <w:sz w:val="20"/>
                <w:szCs w:val="20"/>
              </w:rPr>
              <w:t>de</w:t>
            </w:r>
            <w:r w:rsidRPr="00521B2B">
              <w:rPr>
                <w:rFonts w:asciiTheme="minorHAnsi" w:hAnsiTheme="minorHAnsi" w:cstheme="minorHAnsi"/>
                <w:spacing w:val="-6"/>
                <w:sz w:val="20"/>
                <w:szCs w:val="20"/>
              </w:rPr>
              <w:t xml:space="preserve"> </w:t>
            </w:r>
            <w:r w:rsidRPr="00521B2B">
              <w:rPr>
                <w:rFonts w:asciiTheme="minorHAnsi" w:hAnsiTheme="minorHAnsi" w:cstheme="minorHAnsi"/>
                <w:sz w:val="20"/>
                <w:szCs w:val="20"/>
              </w:rPr>
              <w:t xml:space="preserve">seu </w:t>
            </w:r>
            <w:r w:rsidRPr="00521B2B">
              <w:rPr>
                <w:rFonts w:asciiTheme="minorHAnsi" w:hAnsiTheme="minorHAnsi" w:cstheme="minorHAnsi"/>
                <w:spacing w:val="-2"/>
                <w:sz w:val="20"/>
                <w:szCs w:val="20"/>
              </w:rPr>
              <w:t>recebimento</w:t>
            </w:r>
          </w:p>
        </w:tc>
        <w:tc>
          <w:tcPr>
            <w:tcW w:w="1471" w:type="dxa"/>
          </w:tcPr>
          <w:p w14:paraId="56D2F315" w14:textId="77777777" w:rsidR="00737CC0" w:rsidRPr="00521B2B" w:rsidRDefault="00737CC0" w:rsidP="00FB2152">
            <w:pPr>
              <w:pStyle w:val="TableParagraph"/>
              <w:spacing w:before="124" w:after="240" w:line="276" w:lineRule="auto"/>
              <w:ind w:left="6"/>
              <w:jc w:val="center"/>
              <w:rPr>
                <w:rFonts w:asciiTheme="minorHAnsi" w:hAnsiTheme="minorHAnsi" w:cstheme="minorHAnsi"/>
                <w:sz w:val="20"/>
                <w:szCs w:val="20"/>
              </w:rPr>
            </w:pPr>
            <w:bookmarkStart w:id="8" w:name="9.3.2"/>
            <w:bookmarkEnd w:id="8"/>
            <w:r w:rsidRPr="00521B2B">
              <w:rPr>
                <w:rFonts w:asciiTheme="minorHAnsi" w:hAnsiTheme="minorHAnsi" w:cstheme="minorHAnsi"/>
                <w:spacing w:val="-2"/>
                <w:sz w:val="20"/>
                <w:szCs w:val="20"/>
              </w:rPr>
              <w:t>9.3.2</w:t>
            </w:r>
          </w:p>
        </w:tc>
      </w:tr>
      <w:tr w:rsidR="00521B2B" w:rsidRPr="00521B2B" w14:paraId="19DD09FC" w14:textId="77777777" w:rsidTr="5482C180">
        <w:trPr>
          <w:trHeight w:val="486"/>
        </w:trPr>
        <w:tc>
          <w:tcPr>
            <w:tcW w:w="3630" w:type="dxa"/>
          </w:tcPr>
          <w:p w14:paraId="04C2076D" w14:textId="77777777" w:rsidR="00737CC0" w:rsidRPr="00521B2B" w:rsidRDefault="00737CC0" w:rsidP="00FB2152">
            <w:pPr>
              <w:pStyle w:val="TableParagraph"/>
              <w:spacing w:before="0" w:after="240" w:line="276" w:lineRule="auto"/>
              <w:ind w:left="110"/>
              <w:rPr>
                <w:rFonts w:asciiTheme="minorHAnsi" w:hAnsiTheme="minorHAnsi" w:cstheme="minorHAnsi"/>
                <w:sz w:val="20"/>
                <w:szCs w:val="20"/>
              </w:rPr>
            </w:pPr>
            <w:bookmarkStart w:id="9" w:name="Emissão_da_fatura_e_encaminhamento_ao_fi"/>
            <w:bookmarkEnd w:id="9"/>
            <w:r w:rsidRPr="00521B2B">
              <w:rPr>
                <w:rFonts w:asciiTheme="minorHAnsi" w:hAnsiTheme="minorHAnsi" w:cstheme="minorHAnsi"/>
                <w:sz w:val="20"/>
                <w:szCs w:val="20"/>
              </w:rPr>
              <w:t>Emissão</w:t>
            </w:r>
            <w:r w:rsidRPr="00521B2B">
              <w:rPr>
                <w:rFonts w:asciiTheme="minorHAnsi" w:hAnsiTheme="minorHAnsi" w:cstheme="minorHAnsi"/>
                <w:spacing w:val="-10"/>
                <w:sz w:val="20"/>
                <w:szCs w:val="20"/>
              </w:rPr>
              <w:t xml:space="preserve"> </w:t>
            </w:r>
            <w:r w:rsidRPr="00521B2B">
              <w:rPr>
                <w:rFonts w:asciiTheme="minorHAnsi" w:hAnsiTheme="minorHAnsi" w:cstheme="minorHAnsi"/>
                <w:sz w:val="20"/>
                <w:szCs w:val="20"/>
              </w:rPr>
              <w:t>da</w:t>
            </w:r>
            <w:r w:rsidRPr="00521B2B">
              <w:rPr>
                <w:rFonts w:asciiTheme="minorHAnsi" w:hAnsiTheme="minorHAnsi" w:cstheme="minorHAnsi"/>
                <w:spacing w:val="-9"/>
                <w:sz w:val="20"/>
                <w:szCs w:val="20"/>
              </w:rPr>
              <w:t xml:space="preserve"> </w:t>
            </w:r>
            <w:r w:rsidRPr="00521B2B">
              <w:rPr>
                <w:rFonts w:asciiTheme="minorHAnsi" w:hAnsiTheme="minorHAnsi" w:cstheme="minorHAnsi"/>
                <w:sz w:val="20"/>
                <w:szCs w:val="20"/>
              </w:rPr>
              <w:t>fatura</w:t>
            </w:r>
            <w:r w:rsidRPr="00521B2B">
              <w:rPr>
                <w:rFonts w:asciiTheme="minorHAnsi" w:hAnsiTheme="minorHAnsi" w:cstheme="minorHAnsi"/>
                <w:spacing w:val="-9"/>
                <w:sz w:val="20"/>
                <w:szCs w:val="20"/>
              </w:rPr>
              <w:t xml:space="preserve"> </w:t>
            </w:r>
            <w:r w:rsidRPr="00521B2B">
              <w:rPr>
                <w:rFonts w:asciiTheme="minorHAnsi" w:hAnsiTheme="minorHAnsi" w:cstheme="minorHAnsi"/>
                <w:sz w:val="20"/>
                <w:szCs w:val="20"/>
              </w:rPr>
              <w:t>e</w:t>
            </w:r>
            <w:r w:rsidRPr="00521B2B">
              <w:rPr>
                <w:rFonts w:asciiTheme="minorHAnsi" w:hAnsiTheme="minorHAnsi" w:cstheme="minorHAnsi"/>
                <w:spacing w:val="-10"/>
                <w:sz w:val="20"/>
                <w:szCs w:val="20"/>
              </w:rPr>
              <w:t xml:space="preserve"> </w:t>
            </w:r>
            <w:r w:rsidRPr="00521B2B">
              <w:rPr>
                <w:rFonts w:asciiTheme="minorHAnsi" w:hAnsiTheme="minorHAnsi" w:cstheme="minorHAnsi"/>
                <w:sz w:val="20"/>
                <w:szCs w:val="20"/>
              </w:rPr>
              <w:t>encaminhamento</w:t>
            </w:r>
            <w:r w:rsidRPr="00521B2B">
              <w:rPr>
                <w:rFonts w:asciiTheme="minorHAnsi" w:hAnsiTheme="minorHAnsi" w:cstheme="minorHAnsi"/>
                <w:spacing w:val="-10"/>
                <w:sz w:val="20"/>
                <w:szCs w:val="20"/>
              </w:rPr>
              <w:t xml:space="preserve"> </w:t>
            </w:r>
            <w:r w:rsidRPr="00521B2B">
              <w:rPr>
                <w:rFonts w:asciiTheme="minorHAnsi" w:hAnsiTheme="minorHAnsi" w:cstheme="minorHAnsi"/>
                <w:sz w:val="20"/>
                <w:szCs w:val="20"/>
              </w:rPr>
              <w:t>ao fiscal de contrato</w:t>
            </w:r>
          </w:p>
        </w:tc>
        <w:tc>
          <w:tcPr>
            <w:tcW w:w="3119" w:type="dxa"/>
          </w:tcPr>
          <w:p w14:paraId="22A3975F" w14:textId="77777777" w:rsidR="00737CC0" w:rsidRPr="00521B2B" w:rsidRDefault="00737CC0" w:rsidP="00FB2152">
            <w:pPr>
              <w:pStyle w:val="TableParagraph"/>
              <w:spacing w:before="0" w:after="240" w:line="276" w:lineRule="auto"/>
              <w:ind w:left="110"/>
              <w:rPr>
                <w:rFonts w:asciiTheme="minorHAnsi" w:hAnsiTheme="minorHAnsi" w:cstheme="minorHAnsi"/>
                <w:sz w:val="20"/>
                <w:szCs w:val="20"/>
              </w:rPr>
            </w:pPr>
            <w:bookmarkStart w:id="10" w:name="1_(um)_dia_útil_após_validação_da_mediçã"/>
            <w:bookmarkEnd w:id="10"/>
            <w:r w:rsidRPr="00521B2B">
              <w:rPr>
                <w:rFonts w:asciiTheme="minorHAnsi" w:hAnsiTheme="minorHAnsi" w:cstheme="minorHAnsi"/>
                <w:sz w:val="20"/>
                <w:szCs w:val="20"/>
              </w:rPr>
              <w:t>1</w:t>
            </w:r>
            <w:r w:rsidRPr="00521B2B">
              <w:rPr>
                <w:rFonts w:asciiTheme="minorHAnsi" w:hAnsiTheme="minorHAnsi" w:cstheme="minorHAnsi"/>
                <w:spacing w:val="-8"/>
                <w:sz w:val="20"/>
                <w:szCs w:val="20"/>
              </w:rPr>
              <w:t xml:space="preserve"> </w:t>
            </w:r>
            <w:r w:rsidRPr="00521B2B">
              <w:rPr>
                <w:rFonts w:asciiTheme="minorHAnsi" w:hAnsiTheme="minorHAnsi" w:cstheme="minorHAnsi"/>
                <w:sz w:val="20"/>
                <w:szCs w:val="20"/>
              </w:rPr>
              <w:t>(um)</w:t>
            </w:r>
            <w:r w:rsidRPr="00521B2B">
              <w:rPr>
                <w:rFonts w:asciiTheme="minorHAnsi" w:hAnsiTheme="minorHAnsi" w:cstheme="minorHAnsi"/>
                <w:spacing w:val="-8"/>
                <w:sz w:val="20"/>
                <w:szCs w:val="20"/>
              </w:rPr>
              <w:t xml:space="preserve"> </w:t>
            </w:r>
            <w:r w:rsidRPr="00521B2B">
              <w:rPr>
                <w:rFonts w:asciiTheme="minorHAnsi" w:hAnsiTheme="minorHAnsi" w:cstheme="minorHAnsi"/>
                <w:sz w:val="20"/>
                <w:szCs w:val="20"/>
              </w:rPr>
              <w:t>dia</w:t>
            </w:r>
            <w:r w:rsidRPr="00521B2B">
              <w:rPr>
                <w:rFonts w:asciiTheme="minorHAnsi" w:hAnsiTheme="minorHAnsi" w:cstheme="minorHAnsi"/>
                <w:spacing w:val="-7"/>
                <w:sz w:val="20"/>
                <w:szCs w:val="20"/>
              </w:rPr>
              <w:t xml:space="preserve"> </w:t>
            </w:r>
            <w:r w:rsidRPr="00521B2B">
              <w:rPr>
                <w:rFonts w:asciiTheme="minorHAnsi" w:hAnsiTheme="minorHAnsi" w:cstheme="minorHAnsi"/>
                <w:sz w:val="20"/>
                <w:szCs w:val="20"/>
              </w:rPr>
              <w:t>útil</w:t>
            </w:r>
            <w:r w:rsidRPr="00521B2B">
              <w:rPr>
                <w:rFonts w:asciiTheme="minorHAnsi" w:hAnsiTheme="minorHAnsi" w:cstheme="minorHAnsi"/>
                <w:spacing w:val="-8"/>
                <w:sz w:val="20"/>
                <w:szCs w:val="20"/>
              </w:rPr>
              <w:t xml:space="preserve"> </w:t>
            </w:r>
            <w:r w:rsidRPr="00521B2B">
              <w:rPr>
                <w:rFonts w:asciiTheme="minorHAnsi" w:hAnsiTheme="minorHAnsi" w:cstheme="minorHAnsi"/>
                <w:sz w:val="20"/>
                <w:szCs w:val="20"/>
              </w:rPr>
              <w:t>após</w:t>
            </w:r>
            <w:r w:rsidRPr="00521B2B">
              <w:rPr>
                <w:rFonts w:asciiTheme="minorHAnsi" w:hAnsiTheme="minorHAnsi" w:cstheme="minorHAnsi"/>
                <w:spacing w:val="-9"/>
                <w:sz w:val="20"/>
                <w:szCs w:val="20"/>
              </w:rPr>
              <w:t xml:space="preserve"> </w:t>
            </w:r>
            <w:r w:rsidRPr="00521B2B">
              <w:rPr>
                <w:rFonts w:asciiTheme="minorHAnsi" w:hAnsiTheme="minorHAnsi" w:cstheme="minorHAnsi"/>
                <w:sz w:val="20"/>
                <w:szCs w:val="20"/>
              </w:rPr>
              <w:t>validação</w:t>
            </w:r>
            <w:r w:rsidRPr="00521B2B">
              <w:rPr>
                <w:rFonts w:asciiTheme="minorHAnsi" w:hAnsiTheme="minorHAnsi" w:cstheme="minorHAnsi"/>
                <w:spacing w:val="-8"/>
                <w:sz w:val="20"/>
                <w:szCs w:val="20"/>
              </w:rPr>
              <w:t xml:space="preserve"> </w:t>
            </w:r>
            <w:r w:rsidRPr="00521B2B">
              <w:rPr>
                <w:rFonts w:asciiTheme="minorHAnsi" w:hAnsiTheme="minorHAnsi" w:cstheme="minorHAnsi"/>
                <w:sz w:val="20"/>
                <w:szCs w:val="20"/>
              </w:rPr>
              <w:t>da medição pelo Fiscal</w:t>
            </w:r>
          </w:p>
        </w:tc>
        <w:tc>
          <w:tcPr>
            <w:tcW w:w="1471" w:type="dxa"/>
          </w:tcPr>
          <w:p w14:paraId="78F2E8E1" w14:textId="77777777" w:rsidR="00737CC0" w:rsidRPr="00521B2B" w:rsidRDefault="00737CC0" w:rsidP="00FB2152">
            <w:pPr>
              <w:pStyle w:val="TableParagraph"/>
              <w:spacing w:before="124" w:after="240" w:line="276" w:lineRule="auto"/>
              <w:ind w:left="6"/>
              <w:jc w:val="center"/>
              <w:rPr>
                <w:rFonts w:asciiTheme="minorHAnsi" w:hAnsiTheme="minorHAnsi" w:cstheme="minorHAnsi"/>
                <w:sz w:val="20"/>
                <w:szCs w:val="20"/>
              </w:rPr>
            </w:pPr>
            <w:bookmarkStart w:id="11" w:name="9.3.3"/>
            <w:bookmarkEnd w:id="11"/>
            <w:r w:rsidRPr="00521B2B">
              <w:rPr>
                <w:rFonts w:asciiTheme="minorHAnsi" w:hAnsiTheme="minorHAnsi" w:cstheme="minorHAnsi"/>
                <w:spacing w:val="-2"/>
                <w:sz w:val="20"/>
                <w:szCs w:val="20"/>
              </w:rPr>
              <w:t>9.3.3</w:t>
            </w:r>
          </w:p>
        </w:tc>
      </w:tr>
      <w:tr w:rsidR="00521B2B" w:rsidRPr="00521B2B" w14:paraId="32D8451A" w14:textId="77777777" w:rsidTr="5482C180">
        <w:trPr>
          <w:trHeight w:val="486"/>
        </w:trPr>
        <w:tc>
          <w:tcPr>
            <w:tcW w:w="3630" w:type="dxa"/>
          </w:tcPr>
          <w:p w14:paraId="4FD4C0F8" w14:textId="77777777" w:rsidR="00737CC0" w:rsidRPr="00521B2B" w:rsidRDefault="00737CC0" w:rsidP="00FB2152">
            <w:pPr>
              <w:pStyle w:val="TableParagraph"/>
              <w:spacing w:before="124" w:after="240" w:line="276" w:lineRule="auto"/>
              <w:ind w:left="110"/>
              <w:rPr>
                <w:rFonts w:asciiTheme="minorHAnsi" w:hAnsiTheme="minorHAnsi" w:cstheme="minorHAnsi"/>
                <w:sz w:val="20"/>
                <w:szCs w:val="20"/>
              </w:rPr>
            </w:pPr>
            <w:bookmarkStart w:id="12" w:name="Ateste_da_fatura_pelo_fiscal_de_contrato"/>
            <w:bookmarkEnd w:id="12"/>
            <w:r w:rsidRPr="00521B2B">
              <w:rPr>
                <w:rFonts w:asciiTheme="minorHAnsi" w:hAnsiTheme="minorHAnsi" w:cstheme="minorHAnsi"/>
                <w:sz w:val="20"/>
                <w:szCs w:val="20"/>
              </w:rPr>
              <w:t>Ateste</w:t>
            </w:r>
            <w:r w:rsidRPr="00521B2B">
              <w:rPr>
                <w:rFonts w:asciiTheme="minorHAnsi" w:hAnsiTheme="minorHAnsi" w:cstheme="minorHAnsi"/>
                <w:spacing w:val="-4"/>
                <w:sz w:val="20"/>
                <w:szCs w:val="20"/>
              </w:rPr>
              <w:t xml:space="preserve"> </w:t>
            </w:r>
            <w:r w:rsidRPr="00521B2B">
              <w:rPr>
                <w:rFonts w:asciiTheme="minorHAnsi" w:hAnsiTheme="minorHAnsi" w:cstheme="minorHAnsi"/>
                <w:sz w:val="20"/>
                <w:szCs w:val="20"/>
              </w:rPr>
              <w:t>da</w:t>
            </w:r>
            <w:r w:rsidRPr="00521B2B">
              <w:rPr>
                <w:rFonts w:asciiTheme="minorHAnsi" w:hAnsiTheme="minorHAnsi" w:cstheme="minorHAnsi"/>
                <w:spacing w:val="-4"/>
                <w:sz w:val="20"/>
                <w:szCs w:val="20"/>
              </w:rPr>
              <w:t xml:space="preserve"> </w:t>
            </w:r>
            <w:r w:rsidRPr="00521B2B">
              <w:rPr>
                <w:rFonts w:asciiTheme="minorHAnsi" w:hAnsiTheme="minorHAnsi" w:cstheme="minorHAnsi"/>
                <w:sz w:val="20"/>
                <w:szCs w:val="20"/>
              </w:rPr>
              <w:t>fatura</w:t>
            </w:r>
            <w:r w:rsidRPr="00521B2B">
              <w:rPr>
                <w:rFonts w:asciiTheme="minorHAnsi" w:hAnsiTheme="minorHAnsi" w:cstheme="minorHAnsi"/>
                <w:spacing w:val="-3"/>
                <w:sz w:val="20"/>
                <w:szCs w:val="20"/>
              </w:rPr>
              <w:t xml:space="preserve"> </w:t>
            </w:r>
            <w:r w:rsidRPr="00521B2B">
              <w:rPr>
                <w:rFonts w:asciiTheme="minorHAnsi" w:hAnsiTheme="minorHAnsi" w:cstheme="minorHAnsi"/>
                <w:sz w:val="20"/>
                <w:szCs w:val="20"/>
              </w:rPr>
              <w:t>pelo</w:t>
            </w:r>
            <w:r w:rsidRPr="00521B2B">
              <w:rPr>
                <w:rFonts w:asciiTheme="minorHAnsi" w:hAnsiTheme="minorHAnsi" w:cstheme="minorHAnsi"/>
                <w:spacing w:val="-5"/>
                <w:sz w:val="20"/>
                <w:szCs w:val="20"/>
              </w:rPr>
              <w:t xml:space="preserve"> </w:t>
            </w:r>
            <w:r w:rsidRPr="00521B2B">
              <w:rPr>
                <w:rFonts w:asciiTheme="minorHAnsi" w:hAnsiTheme="minorHAnsi" w:cstheme="minorHAnsi"/>
                <w:sz w:val="20"/>
                <w:szCs w:val="20"/>
              </w:rPr>
              <w:t>fiscal</w:t>
            </w:r>
            <w:r w:rsidRPr="00521B2B">
              <w:rPr>
                <w:rFonts w:asciiTheme="minorHAnsi" w:hAnsiTheme="minorHAnsi" w:cstheme="minorHAnsi"/>
                <w:spacing w:val="-4"/>
                <w:sz w:val="20"/>
                <w:szCs w:val="20"/>
              </w:rPr>
              <w:t xml:space="preserve"> </w:t>
            </w:r>
            <w:r w:rsidRPr="00521B2B">
              <w:rPr>
                <w:rFonts w:asciiTheme="minorHAnsi" w:hAnsiTheme="minorHAnsi" w:cstheme="minorHAnsi"/>
                <w:sz w:val="20"/>
                <w:szCs w:val="20"/>
              </w:rPr>
              <w:t>de</w:t>
            </w:r>
            <w:r w:rsidRPr="00521B2B">
              <w:rPr>
                <w:rFonts w:asciiTheme="minorHAnsi" w:hAnsiTheme="minorHAnsi" w:cstheme="minorHAnsi"/>
                <w:spacing w:val="-3"/>
                <w:sz w:val="20"/>
                <w:szCs w:val="20"/>
              </w:rPr>
              <w:t xml:space="preserve"> </w:t>
            </w:r>
            <w:r w:rsidRPr="00521B2B">
              <w:rPr>
                <w:rFonts w:asciiTheme="minorHAnsi" w:hAnsiTheme="minorHAnsi" w:cstheme="minorHAnsi"/>
                <w:spacing w:val="-2"/>
                <w:sz w:val="20"/>
                <w:szCs w:val="20"/>
              </w:rPr>
              <w:t>contrato</w:t>
            </w:r>
          </w:p>
        </w:tc>
        <w:tc>
          <w:tcPr>
            <w:tcW w:w="3119" w:type="dxa"/>
          </w:tcPr>
          <w:p w14:paraId="2FFBBB51" w14:textId="77777777" w:rsidR="00737CC0" w:rsidRPr="00521B2B" w:rsidRDefault="00737CC0" w:rsidP="00FB2152">
            <w:pPr>
              <w:pStyle w:val="TableParagraph"/>
              <w:spacing w:before="0" w:after="240" w:line="276" w:lineRule="auto"/>
              <w:ind w:left="110"/>
              <w:rPr>
                <w:rFonts w:asciiTheme="minorHAnsi" w:hAnsiTheme="minorHAnsi" w:cstheme="minorHAnsi"/>
                <w:sz w:val="20"/>
                <w:szCs w:val="20"/>
              </w:rPr>
            </w:pPr>
            <w:bookmarkStart w:id="13" w:name="2_(dois)_dias_úteis_a_partir_de_seu_rece"/>
            <w:bookmarkEnd w:id="13"/>
            <w:r w:rsidRPr="00521B2B">
              <w:rPr>
                <w:rFonts w:asciiTheme="minorHAnsi" w:hAnsiTheme="minorHAnsi" w:cstheme="minorHAnsi"/>
                <w:sz w:val="20"/>
                <w:szCs w:val="20"/>
              </w:rPr>
              <w:t>2</w:t>
            </w:r>
            <w:r w:rsidRPr="00521B2B">
              <w:rPr>
                <w:rFonts w:asciiTheme="minorHAnsi" w:hAnsiTheme="minorHAnsi" w:cstheme="minorHAnsi"/>
                <w:spacing w:val="-7"/>
                <w:sz w:val="20"/>
                <w:szCs w:val="20"/>
              </w:rPr>
              <w:t xml:space="preserve"> </w:t>
            </w:r>
            <w:r w:rsidRPr="00521B2B">
              <w:rPr>
                <w:rFonts w:asciiTheme="minorHAnsi" w:hAnsiTheme="minorHAnsi" w:cstheme="minorHAnsi"/>
                <w:sz w:val="20"/>
                <w:szCs w:val="20"/>
              </w:rPr>
              <w:t>(dois)</w:t>
            </w:r>
            <w:r w:rsidRPr="00521B2B">
              <w:rPr>
                <w:rFonts w:asciiTheme="minorHAnsi" w:hAnsiTheme="minorHAnsi" w:cstheme="minorHAnsi"/>
                <w:spacing w:val="-7"/>
                <w:sz w:val="20"/>
                <w:szCs w:val="20"/>
              </w:rPr>
              <w:t xml:space="preserve"> </w:t>
            </w:r>
            <w:r w:rsidRPr="00521B2B">
              <w:rPr>
                <w:rFonts w:asciiTheme="minorHAnsi" w:hAnsiTheme="minorHAnsi" w:cstheme="minorHAnsi"/>
                <w:sz w:val="20"/>
                <w:szCs w:val="20"/>
              </w:rPr>
              <w:t>dias</w:t>
            </w:r>
            <w:r w:rsidRPr="00521B2B">
              <w:rPr>
                <w:rFonts w:asciiTheme="minorHAnsi" w:hAnsiTheme="minorHAnsi" w:cstheme="minorHAnsi"/>
                <w:spacing w:val="-6"/>
                <w:sz w:val="20"/>
                <w:szCs w:val="20"/>
              </w:rPr>
              <w:t xml:space="preserve"> </w:t>
            </w:r>
            <w:r w:rsidRPr="00521B2B">
              <w:rPr>
                <w:rFonts w:asciiTheme="minorHAnsi" w:hAnsiTheme="minorHAnsi" w:cstheme="minorHAnsi"/>
                <w:sz w:val="20"/>
                <w:szCs w:val="20"/>
              </w:rPr>
              <w:t>úteis</w:t>
            </w:r>
            <w:r w:rsidRPr="00521B2B">
              <w:rPr>
                <w:rFonts w:asciiTheme="minorHAnsi" w:hAnsiTheme="minorHAnsi" w:cstheme="minorHAnsi"/>
                <w:spacing w:val="-6"/>
                <w:sz w:val="20"/>
                <w:szCs w:val="20"/>
              </w:rPr>
              <w:t xml:space="preserve"> </w:t>
            </w:r>
            <w:r w:rsidRPr="00521B2B">
              <w:rPr>
                <w:rFonts w:asciiTheme="minorHAnsi" w:hAnsiTheme="minorHAnsi" w:cstheme="minorHAnsi"/>
                <w:sz w:val="20"/>
                <w:szCs w:val="20"/>
              </w:rPr>
              <w:t>a</w:t>
            </w:r>
            <w:r w:rsidRPr="00521B2B">
              <w:rPr>
                <w:rFonts w:asciiTheme="minorHAnsi" w:hAnsiTheme="minorHAnsi" w:cstheme="minorHAnsi"/>
                <w:spacing w:val="-8"/>
                <w:sz w:val="20"/>
                <w:szCs w:val="20"/>
              </w:rPr>
              <w:t xml:space="preserve"> </w:t>
            </w:r>
            <w:r w:rsidRPr="00521B2B">
              <w:rPr>
                <w:rFonts w:asciiTheme="minorHAnsi" w:hAnsiTheme="minorHAnsi" w:cstheme="minorHAnsi"/>
                <w:sz w:val="20"/>
                <w:szCs w:val="20"/>
              </w:rPr>
              <w:t>partir</w:t>
            </w:r>
            <w:r w:rsidRPr="00521B2B">
              <w:rPr>
                <w:rFonts w:asciiTheme="minorHAnsi" w:hAnsiTheme="minorHAnsi" w:cstheme="minorHAnsi"/>
                <w:spacing w:val="-6"/>
                <w:sz w:val="20"/>
                <w:szCs w:val="20"/>
              </w:rPr>
              <w:t xml:space="preserve"> </w:t>
            </w:r>
            <w:r w:rsidRPr="00521B2B">
              <w:rPr>
                <w:rFonts w:asciiTheme="minorHAnsi" w:hAnsiTheme="minorHAnsi" w:cstheme="minorHAnsi"/>
                <w:sz w:val="20"/>
                <w:szCs w:val="20"/>
              </w:rPr>
              <w:t>de</w:t>
            </w:r>
            <w:r w:rsidRPr="00521B2B">
              <w:rPr>
                <w:rFonts w:asciiTheme="minorHAnsi" w:hAnsiTheme="minorHAnsi" w:cstheme="minorHAnsi"/>
                <w:spacing w:val="-6"/>
                <w:sz w:val="20"/>
                <w:szCs w:val="20"/>
              </w:rPr>
              <w:t xml:space="preserve"> </w:t>
            </w:r>
            <w:r w:rsidRPr="00521B2B">
              <w:rPr>
                <w:rFonts w:asciiTheme="minorHAnsi" w:hAnsiTheme="minorHAnsi" w:cstheme="minorHAnsi"/>
                <w:sz w:val="20"/>
                <w:szCs w:val="20"/>
              </w:rPr>
              <w:t xml:space="preserve">seu </w:t>
            </w:r>
            <w:r w:rsidRPr="00521B2B">
              <w:rPr>
                <w:rFonts w:asciiTheme="minorHAnsi" w:hAnsiTheme="minorHAnsi" w:cstheme="minorHAnsi"/>
                <w:spacing w:val="-2"/>
                <w:sz w:val="20"/>
                <w:szCs w:val="20"/>
              </w:rPr>
              <w:t>recebimento</w:t>
            </w:r>
          </w:p>
        </w:tc>
        <w:tc>
          <w:tcPr>
            <w:tcW w:w="1471" w:type="dxa"/>
          </w:tcPr>
          <w:p w14:paraId="674DE85E" w14:textId="77777777" w:rsidR="00737CC0" w:rsidRPr="00521B2B" w:rsidRDefault="00737CC0" w:rsidP="00FB2152">
            <w:pPr>
              <w:pStyle w:val="TableParagraph"/>
              <w:spacing w:before="124" w:after="240" w:line="276" w:lineRule="auto"/>
              <w:ind w:left="6"/>
              <w:jc w:val="center"/>
              <w:rPr>
                <w:rFonts w:asciiTheme="minorHAnsi" w:hAnsiTheme="minorHAnsi" w:cstheme="minorHAnsi"/>
                <w:sz w:val="20"/>
                <w:szCs w:val="20"/>
              </w:rPr>
            </w:pPr>
            <w:bookmarkStart w:id="14" w:name="9.4.6"/>
            <w:bookmarkEnd w:id="14"/>
            <w:r w:rsidRPr="00521B2B">
              <w:rPr>
                <w:rFonts w:asciiTheme="minorHAnsi" w:hAnsiTheme="minorHAnsi" w:cstheme="minorHAnsi"/>
                <w:spacing w:val="-2"/>
                <w:sz w:val="20"/>
                <w:szCs w:val="20"/>
              </w:rPr>
              <w:t>9.4.6</w:t>
            </w:r>
          </w:p>
        </w:tc>
      </w:tr>
      <w:tr w:rsidR="00521B2B" w:rsidRPr="00521B2B" w14:paraId="5F7408E5" w14:textId="77777777" w:rsidTr="5482C180">
        <w:trPr>
          <w:trHeight w:val="486"/>
        </w:trPr>
        <w:tc>
          <w:tcPr>
            <w:tcW w:w="3630" w:type="dxa"/>
          </w:tcPr>
          <w:p w14:paraId="2DDFBFF4" w14:textId="77777777" w:rsidR="00737CC0" w:rsidRPr="00521B2B" w:rsidRDefault="00737CC0" w:rsidP="00FB2152">
            <w:pPr>
              <w:pStyle w:val="TableParagraph"/>
              <w:spacing w:before="0" w:after="240" w:line="276" w:lineRule="auto"/>
              <w:ind w:left="110" w:right="39"/>
              <w:rPr>
                <w:rFonts w:asciiTheme="minorHAnsi" w:hAnsiTheme="minorHAnsi" w:cstheme="minorHAnsi"/>
                <w:sz w:val="20"/>
                <w:szCs w:val="20"/>
              </w:rPr>
            </w:pPr>
            <w:bookmarkStart w:id="15" w:name="Encaminhamento_do_ateste_à_Secretaria_de"/>
            <w:bookmarkEnd w:id="15"/>
            <w:r w:rsidRPr="00521B2B">
              <w:rPr>
                <w:rFonts w:asciiTheme="minorHAnsi" w:hAnsiTheme="minorHAnsi" w:cstheme="minorHAnsi"/>
                <w:sz w:val="20"/>
                <w:szCs w:val="20"/>
              </w:rPr>
              <w:t>Encaminhamento</w:t>
            </w:r>
            <w:r w:rsidRPr="00521B2B">
              <w:rPr>
                <w:rFonts w:asciiTheme="minorHAnsi" w:hAnsiTheme="minorHAnsi" w:cstheme="minorHAnsi"/>
                <w:spacing w:val="-12"/>
                <w:sz w:val="20"/>
                <w:szCs w:val="20"/>
              </w:rPr>
              <w:t xml:space="preserve"> </w:t>
            </w:r>
            <w:r w:rsidRPr="00521B2B">
              <w:rPr>
                <w:rFonts w:asciiTheme="minorHAnsi" w:hAnsiTheme="minorHAnsi" w:cstheme="minorHAnsi"/>
                <w:sz w:val="20"/>
                <w:szCs w:val="20"/>
              </w:rPr>
              <w:t>do</w:t>
            </w:r>
            <w:r w:rsidRPr="00521B2B">
              <w:rPr>
                <w:rFonts w:asciiTheme="minorHAnsi" w:hAnsiTheme="minorHAnsi" w:cstheme="minorHAnsi"/>
                <w:spacing w:val="-11"/>
                <w:sz w:val="20"/>
                <w:szCs w:val="20"/>
              </w:rPr>
              <w:t xml:space="preserve"> </w:t>
            </w:r>
            <w:r w:rsidRPr="00521B2B">
              <w:rPr>
                <w:rFonts w:asciiTheme="minorHAnsi" w:hAnsiTheme="minorHAnsi" w:cstheme="minorHAnsi"/>
                <w:sz w:val="20"/>
                <w:szCs w:val="20"/>
              </w:rPr>
              <w:t>ateste</w:t>
            </w:r>
            <w:r w:rsidRPr="00521B2B">
              <w:rPr>
                <w:rFonts w:asciiTheme="minorHAnsi" w:hAnsiTheme="minorHAnsi" w:cstheme="minorHAnsi"/>
                <w:spacing w:val="-11"/>
                <w:sz w:val="20"/>
                <w:szCs w:val="20"/>
              </w:rPr>
              <w:t xml:space="preserve"> </w:t>
            </w:r>
            <w:r w:rsidRPr="00521B2B">
              <w:rPr>
                <w:rFonts w:asciiTheme="minorHAnsi" w:hAnsiTheme="minorHAnsi" w:cstheme="minorHAnsi"/>
                <w:sz w:val="20"/>
                <w:szCs w:val="20"/>
              </w:rPr>
              <w:t>à</w:t>
            </w:r>
            <w:r w:rsidRPr="00521B2B">
              <w:rPr>
                <w:rFonts w:asciiTheme="minorHAnsi" w:hAnsiTheme="minorHAnsi" w:cstheme="minorHAnsi"/>
                <w:spacing w:val="-11"/>
                <w:sz w:val="20"/>
                <w:szCs w:val="20"/>
              </w:rPr>
              <w:t xml:space="preserve"> </w:t>
            </w:r>
            <w:r w:rsidRPr="00521B2B">
              <w:rPr>
                <w:rFonts w:asciiTheme="minorHAnsi" w:hAnsiTheme="minorHAnsi" w:cstheme="minorHAnsi"/>
                <w:sz w:val="20"/>
                <w:szCs w:val="20"/>
              </w:rPr>
              <w:t>Secretaria de Orçamento e Finanças</w:t>
            </w:r>
          </w:p>
        </w:tc>
        <w:tc>
          <w:tcPr>
            <w:tcW w:w="3119" w:type="dxa"/>
          </w:tcPr>
          <w:p w14:paraId="7BD3AE62" w14:textId="77777777" w:rsidR="00737CC0" w:rsidRPr="00521B2B" w:rsidRDefault="00737CC0" w:rsidP="00FB2152">
            <w:pPr>
              <w:pStyle w:val="TableParagraph"/>
              <w:spacing w:before="0" w:after="240" w:line="276" w:lineRule="auto"/>
              <w:ind w:left="110"/>
              <w:rPr>
                <w:rFonts w:asciiTheme="minorHAnsi" w:hAnsiTheme="minorHAnsi" w:cstheme="minorHAnsi"/>
                <w:sz w:val="20"/>
                <w:szCs w:val="20"/>
              </w:rPr>
            </w:pPr>
            <w:bookmarkStart w:id="16" w:name="1_(um)_dia_útil_a_partir_da_data_do_ates"/>
            <w:bookmarkEnd w:id="16"/>
            <w:r w:rsidRPr="00521B2B">
              <w:rPr>
                <w:rFonts w:asciiTheme="minorHAnsi" w:hAnsiTheme="minorHAnsi" w:cstheme="minorHAnsi"/>
                <w:sz w:val="20"/>
                <w:szCs w:val="20"/>
              </w:rPr>
              <w:t>1</w:t>
            </w:r>
            <w:r w:rsidRPr="00521B2B">
              <w:rPr>
                <w:rFonts w:asciiTheme="minorHAnsi" w:hAnsiTheme="minorHAnsi" w:cstheme="minorHAnsi"/>
                <w:spacing w:val="-6"/>
                <w:sz w:val="20"/>
                <w:szCs w:val="20"/>
              </w:rPr>
              <w:t xml:space="preserve"> </w:t>
            </w:r>
            <w:r w:rsidRPr="00521B2B">
              <w:rPr>
                <w:rFonts w:asciiTheme="minorHAnsi" w:hAnsiTheme="minorHAnsi" w:cstheme="minorHAnsi"/>
                <w:sz w:val="20"/>
                <w:szCs w:val="20"/>
              </w:rPr>
              <w:t>(um)</w:t>
            </w:r>
            <w:r w:rsidRPr="00521B2B">
              <w:rPr>
                <w:rFonts w:asciiTheme="minorHAnsi" w:hAnsiTheme="minorHAnsi" w:cstheme="minorHAnsi"/>
                <w:spacing w:val="-6"/>
                <w:sz w:val="20"/>
                <w:szCs w:val="20"/>
              </w:rPr>
              <w:t xml:space="preserve"> </w:t>
            </w:r>
            <w:r w:rsidRPr="00521B2B">
              <w:rPr>
                <w:rFonts w:asciiTheme="minorHAnsi" w:hAnsiTheme="minorHAnsi" w:cstheme="minorHAnsi"/>
                <w:sz w:val="20"/>
                <w:szCs w:val="20"/>
              </w:rPr>
              <w:t>dia</w:t>
            </w:r>
            <w:r w:rsidRPr="00521B2B">
              <w:rPr>
                <w:rFonts w:asciiTheme="minorHAnsi" w:hAnsiTheme="minorHAnsi" w:cstheme="minorHAnsi"/>
                <w:spacing w:val="-5"/>
                <w:sz w:val="20"/>
                <w:szCs w:val="20"/>
              </w:rPr>
              <w:t xml:space="preserve"> </w:t>
            </w:r>
            <w:r w:rsidRPr="00521B2B">
              <w:rPr>
                <w:rFonts w:asciiTheme="minorHAnsi" w:hAnsiTheme="minorHAnsi" w:cstheme="minorHAnsi"/>
                <w:sz w:val="20"/>
                <w:szCs w:val="20"/>
              </w:rPr>
              <w:t>útil</w:t>
            </w:r>
            <w:r w:rsidRPr="00521B2B">
              <w:rPr>
                <w:rFonts w:asciiTheme="minorHAnsi" w:hAnsiTheme="minorHAnsi" w:cstheme="minorHAnsi"/>
                <w:spacing w:val="-7"/>
                <w:sz w:val="20"/>
                <w:szCs w:val="20"/>
              </w:rPr>
              <w:t xml:space="preserve"> </w:t>
            </w:r>
            <w:r w:rsidRPr="00521B2B">
              <w:rPr>
                <w:rFonts w:asciiTheme="minorHAnsi" w:hAnsiTheme="minorHAnsi" w:cstheme="minorHAnsi"/>
                <w:sz w:val="20"/>
                <w:szCs w:val="20"/>
              </w:rPr>
              <w:t>a</w:t>
            </w:r>
            <w:r w:rsidRPr="00521B2B">
              <w:rPr>
                <w:rFonts w:asciiTheme="minorHAnsi" w:hAnsiTheme="minorHAnsi" w:cstheme="minorHAnsi"/>
                <w:spacing w:val="-5"/>
                <w:sz w:val="20"/>
                <w:szCs w:val="20"/>
              </w:rPr>
              <w:t xml:space="preserve"> </w:t>
            </w:r>
            <w:r w:rsidRPr="00521B2B">
              <w:rPr>
                <w:rFonts w:asciiTheme="minorHAnsi" w:hAnsiTheme="minorHAnsi" w:cstheme="minorHAnsi"/>
                <w:sz w:val="20"/>
                <w:szCs w:val="20"/>
              </w:rPr>
              <w:t>partir</w:t>
            </w:r>
            <w:r w:rsidRPr="00521B2B">
              <w:rPr>
                <w:rFonts w:asciiTheme="minorHAnsi" w:hAnsiTheme="minorHAnsi" w:cstheme="minorHAnsi"/>
                <w:spacing w:val="-7"/>
                <w:sz w:val="20"/>
                <w:szCs w:val="20"/>
              </w:rPr>
              <w:t xml:space="preserve"> </w:t>
            </w:r>
            <w:r w:rsidRPr="00521B2B">
              <w:rPr>
                <w:rFonts w:asciiTheme="minorHAnsi" w:hAnsiTheme="minorHAnsi" w:cstheme="minorHAnsi"/>
                <w:sz w:val="20"/>
                <w:szCs w:val="20"/>
              </w:rPr>
              <w:t>da</w:t>
            </w:r>
            <w:r w:rsidRPr="00521B2B">
              <w:rPr>
                <w:rFonts w:asciiTheme="minorHAnsi" w:hAnsiTheme="minorHAnsi" w:cstheme="minorHAnsi"/>
                <w:spacing w:val="-7"/>
                <w:sz w:val="20"/>
                <w:szCs w:val="20"/>
              </w:rPr>
              <w:t xml:space="preserve"> </w:t>
            </w:r>
            <w:r w:rsidRPr="00521B2B">
              <w:rPr>
                <w:rFonts w:asciiTheme="minorHAnsi" w:hAnsiTheme="minorHAnsi" w:cstheme="minorHAnsi"/>
                <w:sz w:val="20"/>
                <w:szCs w:val="20"/>
              </w:rPr>
              <w:t>data</w:t>
            </w:r>
            <w:r w:rsidRPr="00521B2B">
              <w:rPr>
                <w:rFonts w:asciiTheme="minorHAnsi" w:hAnsiTheme="minorHAnsi" w:cstheme="minorHAnsi"/>
                <w:spacing w:val="-5"/>
                <w:sz w:val="20"/>
                <w:szCs w:val="20"/>
              </w:rPr>
              <w:t xml:space="preserve"> </w:t>
            </w:r>
            <w:r w:rsidRPr="00521B2B">
              <w:rPr>
                <w:rFonts w:asciiTheme="minorHAnsi" w:hAnsiTheme="minorHAnsi" w:cstheme="minorHAnsi"/>
                <w:sz w:val="20"/>
                <w:szCs w:val="20"/>
              </w:rPr>
              <w:t xml:space="preserve">do </w:t>
            </w:r>
            <w:r w:rsidRPr="00521B2B">
              <w:rPr>
                <w:rFonts w:asciiTheme="minorHAnsi" w:hAnsiTheme="minorHAnsi" w:cstheme="minorHAnsi"/>
                <w:spacing w:val="-2"/>
                <w:sz w:val="20"/>
                <w:szCs w:val="20"/>
              </w:rPr>
              <w:t>ateste</w:t>
            </w:r>
          </w:p>
        </w:tc>
        <w:tc>
          <w:tcPr>
            <w:tcW w:w="1471" w:type="dxa"/>
          </w:tcPr>
          <w:p w14:paraId="02D5CF08" w14:textId="77777777" w:rsidR="00737CC0" w:rsidRPr="00521B2B" w:rsidRDefault="00737CC0" w:rsidP="00FB2152">
            <w:pPr>
              <w:pStyle w:val="TableParagraph"/>
              <w:spacing w:before="124" w:after="240" w:line="276" w:lineRule="auto"/>
              <w:ind w:left="6" w:right="2"/>
              <w:jc w:val="center"/>
              <w:rPr>
                <w:rFonts w:asciiTheme="minorHAnsi" w:hAnsiTheme="minorHAnsi" w:cstheme="minorHAnsi"/>
                <w:sz w:val="20"/>
                <w:szCs w:val="20"/>
              </w:rPr>
            </w:pPr>
            <w:bookmarkStart w:id="17" w:name="9.4.6."/>
            <w:bookmarkEnd w:id="17"/>
            <w:r w:rsidRPr="00521B2B">
              <w:rPr>
                <w:rFonts w:asciiTheme="minorHAnsi" w:hAnsiTheme="minorHAnsi" w:cstheme="minorHAnsi"/>
                <w:spacing w:val="-2"/>
                <w:sz w:val="20"/>
                <w:szCs w:val="20"/>
              </w:rPr>
              <w:t>9.4.6.</w:t>
            </w:r>
          </w:p>
        </w:tc>
      </w:tr>
      <w:tr w:rsidR="00521B2B" w:rsidRPr="00521B2B" w14:paraId="5DCB6876" w14:textId="77777777" w:rsidTr="5482C180">
        <w:trPr>
          <w:trHeight w:val="485"/>
        </w:trPr>
        <w:tc>
          <w:tcPr>
            <w:tcW w:w="3630" w:type="dxa"/>
          </w:tcPr>
          <w:p w14:paraId="018632BB" w14:textId="77777777" w:rsidR="00737CC0" w:rsidRPr="00521B2B" w:rsidRDefault="00737CC0" w:rsidP="00FB2152">
            <w:pPr>
              <w:pStyle w:val="TableParagraph"/>
              <w:spacing w:before="123" w:after="240" w:line="276" w:lineRule="auto"/>
              <w:ind w:left="110"/>
              <w:rPr>
                <w:rFonts w:asciiTheme="minorHAnsi" w:hAnsiTheme="minorHAnsi" w:cstheme="minorHAnsi"/>
                <w:sz w:val="20"/>
                <w:szCs w:val="20"/>
              </w:rPr>
            </w:pPr>
            <w:bookmarkStart w:id="18" w:name="Pagamento_à_empresa"/>
            <w:bookmarkEnd w:id="18"/>
            <w:r w:rsidRPr="00521B2B">
              <w:rPr>
                <w:rFonts w:asciiTheme="minorHAnsi" w:hAnsiTheme="minorHAnsi" w:cstheme="minorHAnsi"/>
                <w:sz w:val="20"/>
                <w:szCs w:val="20"/>
              </w:rPr>
              <w:t>Pagamento</w:t>
            </w:r>
            <w:r w:rsidRPr="00521B2B">
              <w:rPr>
                <w:rFonts w:asciiTheme="minorHAnsi" w:hAnsiTheme="minorHAnsi" w:cstheme="minorHAnsi"/>
                <w:spacing w:val="-4"/>
                <w:sz w:val="20"/>
                <w:szCs w:val="20"/>
              </w:rPr>
              <w:t xml:space="preserve"> </w:t>
            </w:r>
            <w:r w:rsidRPr="00521B2B">
              <w:rPr>
                <w:rFonts w:asciiTheme="minorHAnsi" w:hAnsiTheme="minorHAnsi" w:cstheme="minorHAnsi"/>
                <w:sz w:val="20"/>
                <w:szCs w:val="20"/>
              </w:rPr>
              <w:t>à</w:t>
            </w:r>
            <w:r w:rsidRPr="00521B2B">
              <w:rPr>
                <w:rFonts w:asciiTheme="minorHAnsi" w:hAnsiTheme="minorHAnsi" w:cstheme="minorHAnsi"/>
                <w:spacing w:val="-3"/>
                <w:sz w:val="20"/>
                <w:szCs w:val="20"/>
              </w:rPr>
              <w:t xml:space="preserve"> </w:t>
            </w:r>
            <w:r w:rsidRPr="00521B2B">
              <w:rPr>
                <w:rFonts w:asciiTheme="minorHAnsi" w:hAnsiTheme="minorHAnsi" w:cstheme="minorHAnsi"/>
                <w:spacing w:val="-2"/>
                <w:sz w:val="20"/>
                <w:szCs w:val="20"/>
              </w:rPr>
              <w:t>empresa</w:t>
            </w:r>
          </w:p>
        </w:tc>
        <w:tc>
          <w:tcPr>
            <w:tcW w:w="3119" w:type="dxa"/>
          </w:tcPr>
          <w:p w14:paraId="1454EBE1" w14:textId="77777777" w:rsidR="00737CC0" w:rsidRPr="00521B2B" w:rsidRDefault="00737CC0" w:rsidP="00FB2152">
            <w:pPr>
              <w:pStyle w:val="TableParagraph"/>
              <w:spacing w:before="0" w:after="240" w:line="276" w:lineRule="auto"/>
              <w:ind w:left="110" w:right="53"/>
              <w:rPr>
                <w:rFonts w:asciiTheme="minorHAnsi" w:hAnsiTheme="minorHAnsi" w:cstheme="minorHAnsi"/>
                <w:sz w:val="20"/>
                <w:szCs w:val="20"/>
              </w:rPr>
            </w:pPr>
            <w:bookmarkStart w:id="19" w:name="30_(trinta)_dias_corridos_a_partir_da_da"/>
            <w:bookmarkEnd w:id="19"/>
            <w:r w:rsidRPr="00521B2B">
              <w:rPr>
                <w:rFonts w:asciiTheme="minorHAnsi" w:hAnsiTheme="minorHAnsi" w:cstheme="minorHAnsi"/>
                <w:sz w:val="20"/>
                <w:szCs w:val="20"/>
              </w:rPr>
              <w:t>30</w:t>
            </w:r>
            <w:r w:rsidRPr="00521B2B">
              <w:rPr>
                <w:rFonts w:asciiTheme="minorHAnsi" w:hAnsiTheme="minorHAnsi" w:cstheme="minorHAnsi"/>
                <w:spacing w:val="-8"/>
                <w:sz w:val="20"/>
                <w:szCs w:val="20"/>
              </w:rPr>
              <w:t xml:space="preserve"> </w:t>
            </w:r>
            <w:r w:rsidRPr="00521B2B">
              <w:rPr>
                <w:rFonts w:asciiTheme="minorHAnsi" w:hAnsiTheme="minorHAnsi" w:cstheme="minorHAnsi"/>
                <w:sz w:val="20"/>
                <w:szCs w:val="20"/>
              </w:rPr>
              <w:t>(trinta)</w:t>
            </w:r>
            <w:r w:rsidRPr="00521B2B">
              <w:rPr>
                <w:rFonts w:asciiTheme="minorHAnsi" w:hAnsiTheme="minorHAnsi" w:cstheme="minorHAnsi"/>
                <w:spacing w:val="-10"/>
                <w:sz w:val="20"/>
                <w:szCs w:val="20"/>
              </w:rPr>
              <w:t xml:space="preserve"> </w:t>
            </w:r>
            <w:r w:rsidRPr="00521B2B">
              <w:rPr>
                <w:rFonts w:asciiTheme="minorHAnsi" w:hAnsiTheme="minorHAnsi" w:cstheme="minorHAnsi"/>
                <w:sz w:val="20"/>
                <w:szCs w:val="20"/>
              </w:rPr>
              <w:t>dias</w:t>
            </w:r>
            <w:r w:rsidRPr="00521B2B">
              <w:rPr>
                <w:rFonts w:asciiTheme="minorHAnsi" w:hAnsiTheme="minorHAnsi" w:cstheme="minorHAnsi"/>
                <w:spacing w:val="-9"/>
                <w:sz w:val="20"/>
                <w:szCs w:val="20"/>
              </w:rPr>
              <w:t xml:space="preserve"> </w:t>
            </w:r>
            <w:r w:rsidRPr="00521B2B">
              <w:rPr>
                <w:rFonts w:asciiTheme="minorHAnsi" w:hAnsiTheme="minorHAnsi" w:cstheme="minorHAnsi"/>
                <w:sz w:val="20"/>
                <w:szCs w:val="20"/>
              </w:rPr>
              <w:t>corridos</w:t>
            </w:r>
            <w:r w:rsidRPr="00521B2B">
              <w:rPr>
                <w:rFonts w:asciiTheme="minorHAnsi" w:hAnsiTheme="minorHAnsi" w:cstheme="minorHAnsi"/>
                <w:spacing w:val="-9"/>
                <w:sz w:val="20"/>
                <w:szCs w:val="20"/>
              </w:rPr>
              <w:t xml:space="preserve"> </w:t>
            </w:r>
            <w:r w:rsidRPr="00521B2B">
              <w:rPr>
                <w:rFonts w:asciiTheme="minorHAnsi" w:hAnsiTheme="minorHAnsi" w:cstheme="minorHAnsi"/>
                <w:sz w:val="20"/>
                <w:szCs w:val="20"/>
              </w:rPr>
              <w:t>a</w:t>
            </w:r>
            <w:r w:rsidRPr="00521B2B">
              <w:rPr>
                <w:rFonts w:asciiTheme="minorHAnsi" w:hAnsiTheme="minorHAnsi" w:cstheme="minorHAnsi"/>
                <w:spacing w:val="-11"/>
                <w:sz w:val="20"/>
                <w:szCs w:val="20"/>
              </w:rPr>
              <w:t xml:space="preserve"> </w:t>
            </w:r>
            <w:r w:rsidRPr="00521B2B">
              <w:rPr>
                <w:rFonts w:asciiTheme="minorHAnsi" w:hAnsiTheme="minorHAnsi" w:cstheme="minorHAnsi"/>
                <w:sz w:val="20"/>
                <w:szCs w:val="20"/>
              </w:rPr>
              <w:t>partir da data do ateste</w:t>
            </w:r>
          </w:p>
        </w:tc>
        <w:tc>
          <w:tcPr>
            <w:tcW w:w="1471" w:type="dxa"/>
          </w:tcPr>
          <w:p w14:paraId="18E9D635" w14:textId="77777777" w:rsidR="00737CC0" w:rsidRPr="00521B2B" w:rsidRDefault="00737CC0" w:rsidP="00FB2152">
            <w:pPr>
              <w:pStyle w:val="TableParagraph"/>
              <w:spacing w:before="123" w:after="240" w:line="276" w:lineRule="auto"/>
              <w:ind w:left="6"/>
              <w:jc w:val="center"/>
              <w:rPr>
                <w:rFonts w:asciiTheme="minorHAnsi" w:hAnsiTheme="minorHAnsi" w:cstheme="minorHAnsi"/>
                <w:sz w:val="20"/>
                <w:szCs w:val="20"/>
              </w:rPr>
            </w:pPr>
            <w:bookmarkStart w:id="20" w:name="9.5.1"/>
            <w:bookmarkEnd w:id="20"/>
            <w:r w:rsidRPr="00521B2B">
              <w:rPr>
                <w:rFonts w:asciiTheme="minorHAnsi" w:hAnsiTheme="minorHAnsi" w:cstheme="minorHAnsi"/>
                <w:spacing w:val="-2"/>
                <w:sz w:val="20"/>
                <w:szCs w:val="20"/>
              </w:rPr>
              <w:t>9.5.1</w:t>
            </w:r>
          </w:p>
        </w:tc>
      </w:tr>
      <w:tr w:rsidR="00521B2B" w:rsidRPr="00521B2B" w14:paraId="0A585319" w14:textId="77777777" w:rsidTr="5482C180">
        <w:trPr>
          <w:trHeight w:val="978"/>
        </w:trPr>
        <w:tc>
          <w:tcPr>
            <w:tcW w:w="3630" w:type="dxa"/>
          </w:tcPr>
          <w:p w14:paraId="7E76FB1D" w14:textId="77777777" w:rsidR="0015554F" w:rsidRPr="00521B2B" w:rsidRDefault="00737CC0" w:rsidP="00FB2152">
            <w:pPr>
              <w:pStyle w:val="TableParagraph"/>
              <w:spacing w:before="1" w:after="240" w:line="276" w:lineRule="auto"/>
              <w:ind w:left="110"/>
              <w:rPr>
                <w:rFonts w:asciiTheme="minorHAnsi" w:hAnsiTheme="minorHAnsi" w:cstheme="minorHAnsi"/>
                <w:spacing w:val="-2"/>
                <w:sz w:val="20"/>
                <w:szCs w:val="20"/>
              </w:rPr>
            </w:pPr>
            <w:bookmarkStart w:id="21" w:name="Recesso_Forense_–_20.12_a_06.01"/>
            <w:bookmarkStart w:id="22" w:name="Encaminhamento_da_medição_ao_fiscal_de_c"/>
            <w:bookmarkEnd w:id="21"/>
            <w:bookmarkEnd w:id="22"/>
            <w:r w:rsidRPr="00521B2B">
              <w:rPr>
                <w:rFonts w:asciiTheme="minorHAnsi" w:hAnsiTheme="minorHAnsi" w:cstheme="minorHAnsi"/>
                <w:sz w:val="20"/>
                <w:szCs w:val="20"/>
              </w:rPr>
              <w:t>Recesso Forense – 20.12 a 06.01 Encaminhamento</w:t>
            </w:r>
            <w:r w:rsidRPr="00521B2B">
              <w:rPr>
                <w:rFonts w:asciiTheme="minorHAnsi" w:hAnsiTheme="minorHAnsi" w:cstheme="minorHAnsi"/>
                <w:spacing w:val="-10"/>
                <w:sz w:val="20"/>
                <w:szCs w:val="20"/>
              </w:rPr>
              <w:t xml:space="preserve"> </w:t>
            </w:r>
            <w:r w:rsidRPr="00521B2B">
              <w:rPr>
                <w:rFonts w:asciiTheme="minorHAnsi" w:hAnsiTheme="minorHAnsi" w:cstheme="minorHAnsi"/>
                <w:sz w:val="20"/>
                <w:szCs w:val="20"/>
              </w:rPr>
              <w:t>da</w:t>
            </w:r>
            <w:r w:rsidRPr="00521B2B">
              <w:rPr>
                <w:rFonts w:asciiTheme="minorHAnsi" w:hAnsiTheme="minorHAnsi" w:cstheme="minorHAnsi"/>
                <w:spacing w:val="-10"/>
                <w:sz w:val="20"/>
                <w:szCs w:val="20"/>
              </w:rPr>
              <w:t xml:space="preserve"> </w:t>
            </w:r>
            <w:r w:rsidRPr="00521B2B">
              <w:rPr>
                <w:rFonts w:asciiTheme="minorHAnsi" w:hAnsiTheme="minorHAnsi" w:cstheme="minorHAnsi"/>
                <w:sz w:val="20"/>
                <w:szCs w:val="20"/>
              </w:rPr>
              <w:t>medição</w:t>
            </w:r>
            <w:r w:rsidRPr="00521B2B">
              <w:rPr>
                <w:rFonts w:asciiTheme="minorHAnsi" w:hAnsiTheme="minorHAnsi" w:cstheme="minorHAnsi"/>
                <w:spacing w:val="-9"/>
                <w:sz w:val="20"/>
                <w:szCs w:val="20"/>
              </w:rPr>
              <w:t xml:space="preserve"> </w:t>
            </w:r>
            <w:r w:rsidRPr="00521B2B">
              <w:rPr>
                <w:rFonts w:asciiTheme="minorHAnsi" w:hAnsiTheme="minorHAnsi" w:cstheme="minorHAnsi"/>
                <w:sz w:val="20"/>
                <w:szCs w:val="20"/>
              </w:rPr>
              <w:t>ao</w:t>
            </w:r>
            <w:r w:rsidRPr="00521B2B">
              <w:rPr>
                <w:rFonts w:asciiTheme="minorHAnsi" w:hAnsiTheme="minorHAnsi" w:cstheme="minorHAnsi"/>
                <w:spacing w:val="-10"/>
                <w:sz w:val="20"/>
                <w:szCs w:val="20"/>
              </w:rPr>
              <w:t xml:space="preserve"> </w:t>
            </w:r>
            <w:r w:rsidRPr="00521B2B">
              <w:rPr>
                <w:rFonts w:asciiTheme="minorHAnsi" w:hAnsiTheme="minorHAnsi" w:cstheme="minorHAnsi"/>
                <w:sz w:val="20"/>
                <w:szCs w:val="20"/>
              </w:rPr>
              <w:t>fiscal</w:t>
            </w:r>
            <w:r w:rsidRPr="00521B2B">
              <w:rPr>
                <w:rFonts w:asciiTheme="minorHAnsi" w:hAnsiTheme="minorHAnsi" w:cstheme="minorHAnsi"/>
                <w:spacing w:val="-9"/>
                <w:sz w:val="20"/>
                <w:szCs w:val="20"/>
              </w:rPr>
              <w:t xml:space="preserve"> </w:t>
            </w:r>
            <w:r w:rsidRPr="00521B2B">
              <w:rPr>
                <w:rFonts w:asciiTheme="minorHAnsi" w:hAnsiTheme="minorHAnsi" w:cstheme="minorHAnsi"/>
                <w:sz w:val="20"/>
                <w:szCs w:val="20"/>
              </w:rPr>
              <w:t xml:space="preserve">de </w:t>
            </w:r>
            <w:bookmarkStart w:id="23" w:name="Os_demais_prazos_para_ateste_e_pagamento"/>
            <w:bookmarkEnd w:id="23"/>
            <w:r w:rsidRPr="00521B2B">
              <w:rPr>
                <w:rFonts w:asciiTheme="minorHAnsi" w:hAnsiTheme="minorHAnsi" w:cstheme="minorHAnsi"/>
                <w:spacing w:val="-2"/>
                <w:sz w:val="20"/>
                <w:szCs w:val="20"/>
              </w:rPr>
              <w:t>contrato</w:t>
            </w:r>
            <w:r w:rsidR="0015554F" w:rsidRPr="00521B2B">
              <w:rPr>
                <w:rFonts w:asciiTheme="minorHAnsi" w:hAnsiTheme="minorHAnsi" w:cstheme="minorHAnsi"/>
                <w:spacing w:val="-2"/>
                <w:sz w:val="20"/>
                <w:szCs w:val="20"/>
              </w:rPr>
              <w:t xml:space="preserve">. </w:t>
            </w:r>
          </w:p>
          <w:p w14:paraId="70B8A8B2" w14:textId="6C7F4120" w:rsidR="00737CC0" w:rsidRPr="00521B2B" w:rsidRDefault="00737CC0" w:rsidP="00FB2152">
            <w:pPr>
              <w:pStyle w:val="TableParagraph"/>
              <w:spacing w:before="1" w:after="240" w:line="276" w:lineRule="auto"/>
              <w:ind w:left="110"/>
              <w:rPr>
                <w:rFonts w:asciiTheme="minorHAnsi" w:hAnsiTheme="minorHAnsi" w:cstheme="minorHAnsi"/>
                <w:sz w:val="20"/>
                <w:szCs w:val="20"/>
              </w:rPr>
            </w:pPr>
            <w:r w:rsidRPr="00521B2B">
              <w:rPr>
                <w:rFonts w:asciiTheme="minorHAnsi" w:hAnsiTheme="minorHAnsi" w:cstheme="minorHAnsi"/>
                <w:sz w:val="20"/>
                <w:szCs w:val="20"/>
              </w:rPr>
              <w:t>Os</w:t>
            </w:r>
            <w:r w:rsidRPr="00521B2B">
              <w:rPr>
                <w:rFonts w:asciiTheme="minorHAnsi" w:hAnsiTheme="minorHAnsi" w:cstheme="minorHAnsi"/>
                <w:spacing w:val="-3"/>
                <w:sz w:val="20"/>
                <w:szCs w:val="20"/>
              </w:rPr>
              <w:t xml:space="preserve"> </w:t>
            </w:r>
            <w:r w:rsidRPr="00521B2B">
              <w:rPr>
                <w:rFonts w:asciiTheme="minorHAnsi" w:hAnsiTheme="minorHAnsi" w:cstheme="minorHAnsi"/>
                <w:sz w:val="20"/>
                <w:szCs w:val="20"/>
              </w:rPr>
              <w:t>demais</w:t>
            </w:r>
            <w:r w:rsidRPr="00521B2B">
              <w:rPr>
                <w:rFonts w:asciiTheme="minorHAnsi" w:hAnsiTheme="minorHAnsi" w:cstheme="minorHAnsi"/>
                <w:spacing w:val="-4"/>
                <w:sz w:val="20"/>
                <w:szCs w:val="20"/>
              </w:rPr>
              <w:t xml:space="preserve"> </w:t>
            </w:r>
            <w:r w:rsidRPr="00521B2B">
              <w:rPr>
                <w:rFonts w:asciiTheme="minorHAnsi" w:hAnsiTheme="minorHAnsi" w:cstheme="minorHAnsi"/>
                <w:sz w:val="20"/>
                <w:szCs w:val="20"/>
              </w:rPr>
              <w:t>prazos</w:t>
            </w:r>
            <w:r w:rsidRPr="00521B2B">
              <w:rPr>
                <w:rFonts w:asciiTheme="minorHAnsi" w:hAnsiTheme="minorHAnsi" w:cstheme="minorHAnsi"/>
                <w:spacing w:val="-3"/>
                <w:sz w:val="20"/>
                <w:szCs w:val="20"/>
              </w:rPr>
              <w:t xml:space="preserve"> </w:t>
            </w:r>
            <w:r w:rsidRPr="00521B2B">
              <w:rPr>
                <w:rFonts w:asciiTheme="minorHAnsi" w:hAnsiTheme="minorHAnsi" w:cstheme="minorHAnsi"/>
                <w:sz w:val="20"/>
                <w:szCs w:val="20"/>
              </w:rPr>
              <w:t>para</w:t>
            </w:r>
            <w:r w:rsidRPr="00521B2B">
              <w:rPr>
                <w:rFonts w:asciiTheme="minorHAnsi" w:hAnsiTheme="minorHAnsi" w:cstheme="minorHAnsi"/>
                <w:spacing w:val="-4"/>
                <w:sz w:val="20"/>
                <w:szCs w:val="20"/>
              </w:rPr>
              <w:t xml:space="preserve"> </w:t>
            </w:r>
            <w:r w:rsidRPr="00521B2B">
              <w:rPr>
                <w:rFonts w:asciiTheme="minorHAnsi" w:hAnsiTheme="minorHAnsi" w:cstheme="minorHAnsi"/>
                <w:sz w:val="20"/>
                <w:szCs w:val="20"/>
              </w:rPr>
              <w:t>ateste</w:t>
            </w:r>
            <w:r w:rsidRPr="00521B2B">
              <w:rPr>
                <w:rFonts w:asciiTheme="minorHAnsi" w:hAnsiTheme="minorHAnsi" w:cstheme="minorHAnsi"/>
                <w:spacing w:val="-3"/>
                <w:sz w:val="20"/>
                <w:szCs w:val="20"/>
              </w:rPr>
              <w:t xml:space="preserve"> </w:t>
            </w:r>
            <w:r w:rsidRPr="00521B2B">
              <w:rPr>
                <w:rFonts w:asciiTheme="minorHAnsi" w:hAnsiTheme="minorHAnsi" w:cstheme="minorHAnsi"/>
                <w:spacing w:val="-10"/>
                <w:sz w:val="20"/>
                <w:szCs w:val="20"/>
              </w:rPr>
              <w:t>e</w:t>
            </w:r>
            <w:r w:rsidR="0015554F" w:rsidRPr="00521B2B">
              <w:rPr>
                <w:rFonts w:asciiTheme="minorHAnsi" w:hAnsiTheme="minorHAnsi" w:cstheme="minorHAnsi"/>
                <w:spacing w:val="-10"/>
                <w:sz w:val="20"/>
                <w:szCs w:val="20"/>
              </w:rPr>
              <w:t xml:space="preserve"> </w:t>
            </w:r>
            <w:r w:rsidRPr="00521B2B">
              <w:rPr>
                <w:rFonts w:asciiTheme="minorHAnsi" w:hAnsiTheme="minorHAnsi" w:cstheme="minorHAnsi"/>
                <w:sz w:val="20"/>
                <w:szCs w:val="20"/>
              </w:rPr>
              <w:t>pagamento</w:t>
            </w:r>
            <w:r w:rsidRPr="00521B2B">
              <w:rPr>
                <w:rFonts w:asciiTheme="minorHAnsi" w:hAnsiTheme="minorHAnsi" w:cstheme="minorHAnsi"/>
                <w:spacing w:val="-6"/>
                <w:sz w:val="20"/>
                <w:szCs w:val="20"/>
              </w:rPr>
              <w:t xml:space="preserve"> </w:t>
            </w:r>
            <w:r w:rsidRPr="00521B2B">
              <w:rPr>
                <w:rFonts w:asciiTheme="minorHAnsi" w:hAnsiTheme="minorHAnsi" w:cstheme="minorHAnsi"/>
                <w:sz w:val="20"/>
                <w:szCs w:val="20"/>
              </w:rPr>
              <w:t>permanecem</w:t>
            </w:r>
            <w:r w:rsidRPr="00521B2B">
              <w:rPr>
                <w:rFonts w:asciiTheme="minorHAnsi" w:hAnsiTheme="minorHAnsi" w:cstheme="minorHAnsi"/>
                <w:spacing w:val="-4"/>
                <w:sz w:val="20"/>
                <w:szCs w:val="20"/>
              </w:rPr>
              <w:t xml:space="preserve"> </w:t>
            </w:r>
            <w:r w:rsidRPr="00521B2B">
              <w:rPr>
                <w:rFonts w:asciiTheme="minorHAnsi" w:hAnsiTheme="minorHAnsi" w:cstheme="minorHAnsi"/>
                <w:sz w:val="20"/>
                <w:szCs w:val="20"/>
              </w:rPr>
              <w:t>os</w:t>
            </w:r>
            <w:r w:rsidRPr="00521B2B">
              <w:rPr>
                <w:rFonts w:asciiTheme="minorHAnsi" w:hAnsiTheme="minorHAnsi" w:cstheme="minorHAnsi"/>
                <w:spacing w:val="-6"/>
                <w:sz w:val="20"/>
                <w:szCs w:val="20"/>
              </w:rPr>
              <w:t xml:space="preserve"> </w:t>
            </w:r>
            <w:r w:rsidRPr="00521B2B">
              <w:rPr>
                <w:rFonts w:asciiTheme="minorHAnsi" w:hAnsiTheme="minorHAnsi" w:cstheme="minorHAnsi"/>
                <w:spacing w:val="-2"/>
                <w:sz w:val="20"/>
                <w:szCs w:val="20"/>
              </w:rPr>
              <w:t>mesmos</w:t>
            </w:r>
          </w:p>
        </w:tc>
        <w:tc>
          <w:tcPr>
            <w:tcW w:w="3119" w:type="dxa"/>
          </w:tcPr>
          <w:p w14:paraId="772CB709" w14:textId="77777777" w:rsidR="00737CC0" w:rsidRPr="00521B2B" w:rsidRDefault="00737CC0" w:rsidP="00FB2152">
            <w:pPr>
              <w:pStyle w:val="TableParagraph"/>
              <w:spacing w:before="123" w:after="240" w:line="276" w:lineRule="auto"/>
              <w:ind w:left="0"/>
              <w:rPr>
                <w:rFonts w:asciiTheme="minorHAnsi" w:hAnsiTheme="minorHAnsi" w:cstheme="minorHAnsi"/>
                <w:sz w:val="20"/>
                <w:szCs w:val="20"/>
              </w:rPr>
            </w:pPr>
          </w:p>
          <w:p w14:paraId="0976D693" w14:textId="77777777" w:rsidR="00737CC0" w:rsidRPr="00521B2B" w:rsidRDefault="00737CC0" w:rsidP="00FB2152">
            <w:pPr>
              <w:pStyle w:val="TableParagraph"/>
              <w:spacing w:before="0" w:after="240" w:line="276" w:lineRule="auto"/>
              <w:ind w:left="110" w:right="53"/>
              <w:rPr>
                <w:rFonts w:asciiTheme="minorHAnsi" w:hAnsiTheme="minorHAnsi" w:cstheme="minorHAnsi"/>
                <w:sz w:val="20"/>
                <w:szCs w:val="20"/>
              </w:rPr>
            </w:pPr>
            <w:bookmarkStart w:id="24" w:name="1º_(primeiro)_dia_útil_após_o_dia_06_de_"/>
            <w:bookmarkEnd w:id="24"/>
            <w:r w:rsidRPr="00521B2B">
              <w:rPr>
                <w:rFonts w:asciiTheme="minorHAnsi" w:hAnsiTheme="minorHAnsi" w:cstheme="minorHAnsi"/>
                <w:sz w:val="20"/>
                <w:szCs w:val="20"/>
              </w:rPr>
              <w:t>1º</w:t>
            </w:r>
            <w:r w:rsidRPr="00521B2B">
              <w:rPr>
                <w:rFonts w:asciiTheme="minorHAnsi" w:hAnsiTheme="minorHAnsi" w:cstheme="minorHAnsi"/>
                <w:spacing w:val="-8"/>
                <w:sz w:val="20"/>
                <w:szCs w:val="20"/>
              </w:rPr>
              <w:t xml:space="preserve"> </w:t>
            </w:r>
            <w:r w:rsidRPr="00521B2B">
              <w:rPr>
                <w:rFonts w:asciiTheme="minorHAnsi" w:hAnsiTheme="minorHAnsi" w:cstheme="minorHAnsi"/>
                <w:sz w:val="20"/>
                <w:szCs w:val="20"/>
              </w:rPr>
              <w:t>(primeiro)</w:t>
            </w:r>
            <w:r w:rsidRPr="00521B2B">
              <w:rPr>
                <w:rFonts w:asciiTheme="minorHAnsi" w:hAnsiTheme="minorHAnsi" w:cstheme="minorHAnsi"/>
                <w:spacing w:val="-8"/>
                <w:sz w:val="20"/>
                <w:szCs w:val="20"/>
              </w:rPr>
              <w:t xml:space="preserve"> </w:t>
            </w:r>
            <w:r w:rsidRPr="00521B2B">
              <w:rPr>
                <w:rFonts w:asciiTheme="minorHAnsi" w:hAnsiTheme="minorHAnsi" w:cstheme="minorHAnsi"/>
                <w:sz w:val="20"/>
                <w:szCs w:val="20"/>
              </w:rPr>
              <w:t>dia</w:t>
            </w:r>
            <w:r w:rsidRPr="00521B2B">
              <w:rPr>
                <w:rFonts w:asciiTheme="minorHAnsi" w:hAnsiTheme="minorHAnsi" w:cstheme="minorHAnsi"/>
                <w:spacing w:val="-8"/>
                <w:sz w:val="20"/>
                <w:szCs w:val="20"/>
              </w:rPr>
              <w:t xml:space="preserve"> </w:t>
            </w:r>
            <w:r w:rsidRPr="00521B2B">
              <w:rPr>
                <w:rFonts w:asciiTheme="minorHAnsi" w:hAnsiTheme="minorHAnsi" w:cstheme="minorHAnsi"/>
                <w:sz w:val="20"/>
                <w:szCs w:val="20"/>
              </w:rPr>
              <w:t>útil</w:t>
            </w:r>
            <w:r w:rsidRPr="00521B2B">
              <w:rPr>
                <w:rFonts w:asciiTheme="minorHAnsi" w:hAnsiTheme="minorHAnsi" w:cstheme="minorHAnsi"/>
                <w:spacing w:val="-8"/>
                <w:sz w:val="20"/>
                <w:szCs w:val="20"/>
              </w:rPr>
              <w:t xml:space="preserve"> </w:t>
            </w:r>
            <w:r w:rsidRPr="00521B2B">
              <w:rPr>
                <w:rFonts w:asciiTheme="minorHAnsi" w:hAnsiTheme="minorHAnsi" w:cstheme="minorHAnsi"/>
                <w:sz w:val="20"/>
                <w:szCs w:val="20"/>
              </w:rPr>
              <w:t>após</w:t>
            </w:r>
            <w:r w:rsidRPr="00521B2B">
              <w:rPr>
                <w:rFonts w:asciiTheme="minorHAnsi" w:hAnsiTheme="minorHAnsi" w:cstheme="minorHAnsi"/>
                <w:spacing w:val="-9"/>
                <w:sz w:val="20"/>
                <w:szCs w:val="20"/>
              </w:rPr>
              <w:t xml:space="preserve"> </w:t>
            </w:r>
            <w:r w:rsidRPr="00521B2B">
              <w:rPr>
                <w:rFonts w:asciiTheme="minorHAnsi" w:hAnsiTheme="minorHAnsi" w:cstheme="minorHAnsi"/>
                <w:sz w:val="20"/>
                <w:szCs w:val="20"/>
              </w:rPr>
              <w:t>o</w:t>
            </w:r>
            <w:r w:rsidRPr="00521B2B">
              <w:rPr>
                <w:rFonts w:asciiTheme="minorHAnsi" w:hAnsiTheme="minorHAnsi" w:cstheme="minorHAnsi"/>
                <w:spacing w:val="-8"/>
                <w:sz w:val="20"/>
                <w:szCs w:val="20"/>
              </w:rPr>
              <w:t xml:space="preserve"> </w:t>
            </w:r>
            <w:r w:rsidRPr="00521B2B">
              <w:rPr>
                <w:rFonts w:asciiTheme="minorHAnsi" w:hAnsiTheme="minorHAnsi" w:cstheme="minorHAnsi"/>
                <w:sz w:val="20"/>
                <w:szCs w:val="20"/>
              </w:rPr>
              <w:t>dia 06 de janeiro</w:t>
            </w:r>
          </w:p>
        </w:tc>
        <w:tc>
          <w:tcPr>
            <w:tcW w:w="1471" w:type="dxa"/>
          </w:tcPr>
          <w:p w14:paraId="2F127416" w14:textId="77777777" w:rsidR="00737CC0" w:rsidRPr="00521B2B" w:rsidRDefault="00737CC0" w:rsidP="00FB2152">
            <w:pPr>
              <w:pStyle w:val="TableParagraph"/>
              <w:spacing w:before="0" w:after="240" w:line="276" w:lineRule="auto"/>
              <w:ind w:left="6"/>
              <w:jc w:val="center"/>
              <w:rPr>
                <w:rFonts w:asciiTheme="minorHAnsi" w:hAnsiTheme="minorHAnsi" w:cstheme="minorHAnsi"/>
                <w:sz w:val="20"/>
                <w:szCs w:val="20"/>
              </w:rPr>
            </w:pPr>
          </w:p>
          <w:p w14:paraId="71FC29AF" w14:textId="77777777" w:rsidR="00737CC0" w:rsidRPr="00521B2B" w:rsidRDefault="00737CC0" w:rsidP="00FB2152">
            <w:pPr>
              <w:pStyle w:val="TableParagraph"/>
              <w:spacing w:before="1" w:after="240" w:line="276" w:lineRule="auto"/>
              <w:ind w:left="6"/>
              <w:jc w:val="center"/>
              <w:rPr>
                <w:rFonts w:asciiTheme="minorHAnsi" w:hAnsiTheme="minorHAnsi" w:cstheme="minorHAnsi"/>
                <w:sz w:val="20"/>
                <w:szCs w:val="20"/>
              </w:rPr>
            </w:pPr>
          </w:p>
          <w:p w14:paraId="71D81987" w14:textId="77777777" w:rsidR="00737CC0" w:rsidRPr="00521B2B" w:rsidRDefault="00737CC0" w:rsidP="00FB2152">
            <w:pPr>
              <w:pStyle w:val="TableParagraph"/>
              <w:spacing w:before="0" w:after="240" w:line="276" w:lineRule="auto"/>
              <w:ind w:left="6"/>
              <w:jc w:val="center"/>
              <w:rPr>
                <w:rFonts w:asciiTheme="minorHAnsi" w:hAnsiTheme="minorHAnsi" w:cstheme="minorBidi"/>
                <w:sz w:val="20"/>
                <w:szCs w:val="20"/>
              </w:rPr>
            </w:pPr>
            <w:bookmarkStart w:id="25" w:name="9.3.1.1"/>
            <w:bookmarkEnd w:id="25"/>
            <w:r w:rsidRPr="00521B2B">
              <w:rPr>
                <w:rFonts w:asciiTheme="minorHAnsi" w:hAnsiTheme="minorHAnsi" w:cstheme="minorBidi"/>
                <w:spacing w:val="-2"/>
                <w:sz w:val="20"/>
                <w:szCs w:val="20"/>
              </w:rPr>
              <w:t>9.3.1.1</w:t>
            </w:r>
          </w:p>
        </w:tc>
      </w:tr>
    </w:tbl>
    <w:p w14:paraId="7CA7B44C" w14:textId="6282E903" w:rsidR="00737CC0" w:rsidRPr="00521B2B" w:rsidRDefault="00737CC0" w:rsidP="007B2D6F">
      <w:pPr>
        <w:pStyle w:val="Corpodetexto"/>
        <w:numPr>
          <w:ilvl w:val="2"/>
          <w:numId w:val="13"/>
        </w:numPr>
        <w:shd w:val="clear" w:color="auto" w:fill="FFFFFF" w:themeFill="background1"/>
        <w:spacing w:before="360" w:after="120" w:line="276" w:lineRule="auto"/>
        <w:ind w:left="1225" w:hanging="505"/>
        <w:jc w:val="both"/>
        <w:rPr>
          <w:rFonts w:ascii="Calibri" w:eastAsia="Times New Roman" w:hAnsi="Calibri" w:cs="Calibri"/>
          <w:sz w:val="24"/>
          <w:szCs w:val="24"/>
          <w:lang w:eastAsia="pt-BR"/>
        </w:rPr>
      </w:pPr>
      <w:r w:rsidRPr="00521B2B">
        <w:rPr>
          <w:rFonts w:ascii="Calibri" w:eastAsia="Times New Roman" w:hAnsi="Calibri" w:cs="Calibri"/>
          <w:sz w:val="24"/>
          <w:szCs w:val="24"/>
          <w:lang w:eastAsia="pt-BR"/>
        </w:rPr>
        <w:t>No primeiro e último mês de prestação do serviço, o valor de faturamento deverá ser proporcional a quantidade de dias, considerando o período de vigência contratual.</w:t>
      </w:r>
    </w:p>
    <w:p w14:paraId="48BCD1DA" w14:textId="58C5CCBE" w:rsidR="00737CC0" w:rsidRPr="00521B2B" w:rsidRDefault="00737CC0" w:rsidP="005A2266">
      <w:pPr>
        <w:pStyle w:val="Corpodetexto"/>
        <w:numPr>
          <w:ilvl w:val="1"/>
          <w:numId w:val="13"/>
        </w:numPr>
        <w:shd w:val="clear" w:color="auto" w:fill="FFFFFF" w:themeFill="background1"/>
        <w:spacing w:before="240" w:after="240" w:line="276" w:lineRule="auto"/>
        <w:jc w:val="both"/>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Condições de pagamento</w:t>
      </w:r>
    </w:p>
    <w:p w14:paraId="0ECB76FC" w14:textId="450D94BB" w:rsidR="00737CC0" w:rsidRPr="00521B2B" w:rsidRDefault="00737CC0" w:rsidP="005A2266">
      <w:pPr>
        <w:pStyle w:val="Corpodetexto"/>
        <w:numPr>
          <w:ilvl w:val="2"/>
          <w:numId w:val="13"/>
        </w:numPr>
        <w:shd w:val="clear" w:color="auto" w:fill="FFFFFF" w:themeFill="background1"/>
        <w:spacing w:before="240" w:after="120" w:line="276" w:lineRule="auto"/>
        <w:jc w:val="both"/>
        <w:rPr>
          <w:rFonts w:ascii="Calibri" w:eastAsia="Times New Roman" w:hAnsi="Calibri" w:cs="Calibri"/>
          <w:sz w:val="24"/>
          <w:szCs w:val="24"/>
          <w:lang w:eastAsia="pt-BR"/>
        </w:rPr>
      </w:pPr>
      <w:r w:rsidRPr="00521B2B">
        <w:rPr>
          <w:rFonts w:ascii="Calibri" w:eastAsia="Times New Roman" w:hAnsi="Calibri" w:cs="Calibri"/>
          <w:sz w:val="24"/>
          <w:szCs w:val="24"/>
          <w:lang w:eastAsia="pt-BR"/>
        </w:rPr>
        <w:t>O pagamento será mensal, de acordo com a prestação de serviços por posto/mês, em 30</w:t>
      </w:r>
      <w:r w:rsidR="007B1174" w:rsidRPr="00521B2B">
        <w:rPr>
          <w:rFonts w:ascii="Calibri" w:eastAsia="Times New Roman" w:hAnsi="Calibri" w:cs="Calibri"/>
          <w:sz w:val="24"/>
          <w:szCs w:val="24"/>
          <w:lang w:eastAsia="pt-BR"/>
        </w:rPr>
        <w:t xml:space="preserve"> (trinta)</w:t>
      </w:r>
      <w:r w:rsidRPr="00521B2B">
        <w:rPr>
          <w:rFonts w:ascii="Calibri" w:eastAsia="Times New Roman" w:hAnsi="Calibri" w:cs="Calibri"/>
          <w:sz w:val="24"/>
          <w:szCs w:val="24"/>
          <w:lang w:eastAsia="pt-BR"/>
        </w:rPr>
        <w:t xml:space="preserve"> dias</w:t>
      </w:r>
      <w:r w:rsidR="005837F3" w:rsidRPr="00521B2B">
        <w:rPr>
          <w:rFonts w:ascii="Calibri" w:eastAsia="Times New Roman" w:hAnsi="Calibri" w:cs="Calibri"/>
          <w:sz w:val="24"/>
          <w:szCs w:val="24"/>
          <w:lang w:eastAsia="pt-BR"/>
        </w:rPr>
        <w:t xml:space="preserve"> </w:t>
      </w:r>
      <w:r w:rsidR="003B6B11" w:rsidRPr="00443287">
        <w:rPr>
          <w:rFonts w:ascii="Calibri" w:eastAsia="Times New Roman" w:hAnsi="Calibri" w:cs="Calibri"/>
          <w:sz w:val="24"/>
          <w:szCs w:val="24"/>
          <w:lang w:eastAsia="pt-BR"/>
        </w:rPr>
        <w:t>corridos</w:t>
      </w:r>
      <w:r w:rsidRPr="00521B2B">
        <w:rPr>
          <w:rFonts w:ascii="Calibri" w:eastAsia="Times New Roman" w:hAnsi="Calibri" w:cs="Calibri"/>
          <w:sz w:val="24"/>
          <w:szCs w:val="24"/>
          <w:lang w:eastAsia="pt-BR"/>
        </w:rPr>
        <w:t xml:space="preserve"> da data do ateste da Nota Fiscal pela gestora/pelo gestor de contrato.</w:t>
      </w:r>
    </w:p>
    <w:p w14:paraId="2EA04C68" w14:textId="6284C11A" w:rsidR="00737CC0" w:rsidRPr="00521B2B" w:rsidRDefault="00737CC0" w:rsidP="005A2266">
      <w:pPr>
        <w:pStyle w:val="Corpodetexto"/>
        <w:numPr>
          <w:ilvl w:val="1"/>
          <w:numId w:val="13"/>
        </w:numPr>
        <w:shd w:val="clear" w:color="auto" w:fill="FFFFFF" w:themeFill="background1"/>
        <w:spacing w:before="240" w:after="240" w:line="276" w:lineRule="auto"/>
        <w:jc w:val="both"/>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Acordo de nível de serviço</w:t>
      </w:r>
    </w:p>
    <w:p w14:paraId="56A007B9" w14:textId="6C4E304E" w:rsidR="00737CC0" w:rsidRPr="00521B2B" w:rsidRDefault="00737CC0" w:rsidP="005A2266">
      <w:pPr>
        <w:pStyle w:val="Corpodetexto"/>
        <w:numPr>
          <w:ilvl w:val="2"/>
          <w:numId w:val="13"/>
        </w:numPr>
        <w:shd w:val="clear" w:color="auto" w:fill="FFFFFF" w:themeFill="background1"/>
        <w:spacing w:before="240" w:after="120" w:line="276" w:lineRule="auto"/>
        <w:jc w:val="both"/>
        <w:rPr>
          <w:rFonts w:ascii="Calibri" w:eastAsia="Times New Roman" w:hAnsi="Calibri" w:cs="Calibri"/>
          <w:sz w:val="24"/>
          <w:szCs w:val="24"/>
          <w:lang w:eastAsia="pt-BR"/>
        </w:rPr>
      </w:pPr>
      <w:r w:rsidRPr="00521B2B">
        <w:rPr>
          <w:rFonts w:ascii="Calibri" w:eastAsia="Times New Roman" w:hAnsi="Calibri" w:cs="Calibri"/>
          <w:sz w:val="24"/>
          <w:szCs w:val="24"/>
          <w:lang w:eastAsia="pt-BR"/>
        </w:rPr>
        <w:t xml:space="preserve">O serviço prestado será mensalmente avaliado, conforme critérios e itens descritos no </w:t>
      </w:r>
      <w:r w:rsidRPr="00521B2B">
        <w:rPr>
          <w:rFonts w:ascii="Calibri" w:eastAsia="Times New Roman" w:hAnsi="Calibri" w:cs="Calibri"/>
          <w:b/>
          <w:bCs/>
          <w:i/>
          <w:iCs/>
          <w:sz w:val="24"/>
          <w:szCs w:val="24"/>
          <w:lang w:eastAsia="pt-BR"/>
        </w:rPr>
        <w:t xml:space="preserve">ANEXO </w:t>
      </w:r>
      <w:r w:rsidR="00E41062" w:rsidRPr="00521B2B">
        <w:rPr>
          <w:rFonts w:ascii="Calibri" w:eastAsia="Times New Roman" w:hAnsi="Calibri" w:cs="Calibri"/>
          <w:b/>
          <w:bCs/>
          <w:i/>
          <w:iCs/>
          <w:sz w:val="24"/>
          <w:szCs w:val="24"/>
          <w:lang w:eastAsia="pt-BR"/>
        </w:rPr>
        <w:t>I-A</w:t>
      </w:r>
      <w:r w:rsidRPr="00521B2B">
        <w:rPr>
          <w:rFonts w:ascii="Calibri" w:eastAsia="Times New Roman" w:hAnsi="Calibri" w:cs="Calibri"/>
          <w:sz w:val="24"/>
          <w:szCs w:val="24"/>
          <w:lang w:eastAsia="pt-BR"/>
        </w:rPr>
        <w:t xml:space="preserve"> podendo resultar no redimensionamento até o limite de 10% sobre o total mensal de cada prédio.</w:t>
      </w:r>
    </w:p>
    <w:p w14:paraId="54552B28" w14:textId="49D21C16" w:rsidR="00737CC0" w:rsidRPr="00521B2B" w:rsidRDefault="00737CC0" w:rsidP="005A2266">
      <w:pPr>
        <w:pStyle w:val="Corpodetexto"/>
        <w:numPr>
          <w:ilvl w:val="2"/>
          <w:numId w:val="13"/>
        </w:numPr>
        <w:shd w:val="clear" w:color="auto" w:fill="FFFFFF" w:themeFill="background1"/>
        <w:spacing w:before="240" w:after="120" w:line="276" w:lineRule="auto"/>
        <w:jc w:val="both"/>
        <w:rPr>
          <w:rFonts w:ascii="Calibri" w:eastAsia="Times New Roman" w:hAnsi="Calibri" w:cs="Calibri"/>
          <w:sz w:val="24"/>
          <w:szCs w:val="24"/>
          <w:lang w:eastAsia="pt-BR"/>
        </w:rPr>
      </w:pPr>
      <w:r w:rsidRPr="00521B2B">
        <w:rPr>
          <w:rFonts w:ascii="Calibri" w:eastAsia="Times New Roman" w:hAnsi="Calibri" w:cs="Calibri"/>
          <w:sz w:val="24"/>
          <w:szCs w:val="24"/>
          <w:lang w:eastAsia="pt-BR"/>
        </w:rPr>
        <w:t>Sempre que necessário, a CONTRATADA será acionada pela Gestão do contrato para apresentar e comprovar medidas adotadas para correção de falhas e aperfeiçoamento da execução dos serviços.</w:t>
      </w:r>
    </w:p>
    <w:p w14:paraId="5EF190D9" w14:textId="00C920A1" w:rsidR="00E41062" w:rsidRPr="00521B2B" w:rsidRDefault="00E41062" w:rsidP="00E41062">
      <w:pPr>
        <w:pStyle w:val="Corpodetexto"/>
        <w:numPr>
          <w:ilvl w:val="2"/>
          <w:numId w:val="13"/>
        </w:numPr>
        <w:shd w:val="clear" w:color="auto" w:fill="FFFFFF" w:themeFill="background1"/>
        <w:spacing w:before="240" w:after="120" w:line="276" w:lineRule="auto"/>
        <w:jc w:val="both"/>
        <w:rPr>
          <w:rFonts w:ascii="Calibri" w:eastAsia="Times New Roman" w:hAnsi="Calibri" w:cs="Calibri"/>
          <w:sz w:val="24"/>
          <w:szCs w:val="24"/>
          <w:lang w:eastAsia="pt-BR"/>
        </w:rPr>
      </w:pPr>
      <w:r w:rsidRPr="00521B2B">
        <w:rPr>
          <w:rFonts w:ascii="Calibri" w:eastAsia="Times New Roman" w:hAnsi="Calibri" w:cs="Calibri"/>
          <w:sz w:val="24"/>
          <w:szCs w:val="24"/>
          <w:lang w:eastAsia="pt-BR"/>
        </w:rPr>
        <w:t xml:space="preserve">Tendo em vista tratar-se de contratação de mão de obra com dedicação </w:t>
      </w:r>
      <w:r w:rsidRPr="00521B2B">
        <w:rPr>
          <w:rFonts w:ascii="Calibri" w:eastAsia="Times New Roman" w:hAnsi="Calibri" w:cs="Calibri"/>
          <w:sz w:val="24"/>
          <w:szCs w:val="24"/>
          <w:lang w:eastAsia="pt-BR"/>
        </w:rPr>
        <w:lastRenderedPageBreak/>
        <w:t xml:space="preserve">exclusiva, a qual já conta com Avaliação dos Serviços mensalmente, conforme </w:t>
      </w:r>
      <w:r w:rsidRPr="00521B2B">
        <w:rPr>
          <w:rFonts w:ascii="Calibri" w:eastAsia="Times New Roman" w:hAnsi="Calibri" w:cs="Calibri"/>
          <w:b/>
          <w:bCs/>
          <w:i/>
          <w:iCs/>
          <w:sz w:val="24"/>
          <w:szCs w:val="24"/>
          <w:lang w:eastAsia="pt-BR"/>
        </w:rPr>
        <w:t>Anexo I-A</w:t>
      </w:r>
      <w:r w:rsidRPr="00521B2B">
        <w:rPr>
          <w:rFonts w:ascii="Calibri" w:eastAsia="Times New Roman" w:hAnsi="Calibri" w:cs="Calibri"/>
          <w:sz w:val="24"/>
          <w:szCs w:val="24"/>
          <w:lang w:eastAsia="pt-BR"/>
        </w:rPr>
        <w:t>, não há possibilidade de estabelecer acordo de nível de serviço de produtividade.</w:t>
      </w:r>
    </w:p>
    <w:p w14:paraId="345516EC" w14:textId="77777777" w:rsidR="00737CC0" w:rsidRPr="00521B2B" w:rsidRDefault="00737CC0" w:rsidP="005A2266">
      <w:pPr>
        <w:pStyle w:val="Corpodetexto"/>
        <w:numPr>
          <w:ilvl w:val="1"/>
          <w:numId w:val="13"/>
        </w:numPr>
        <w:shd w:val="clear" w:color="auto" w:fill="FFFFFF" w:themeFill="background1"/>
        <w:spacing w:before="240" w:after="240" w:line="276" w:lineRule="auto"/>
        <w:jc w:val="both"/>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Manutenção das condições de habilitação e qualificação durante a execução contratual</w:t>
      </w:r>
    </w:p>
    <w:p w14:paraId="0BEF8650" w14:textId="5DBCC32F" w:rsidR="00737CC0" w:rsidRPr="00521B2B" w:rsidRDefault="009465F6" w:rsidP="005A2266">
      <w:pPr>
        <w:pStyle w:val="Corpodetexto"/>
        <w:numPr>
          <w:ilvl w:val="2"/>
          <w:numId w:val="13"/>
        </w:numPr>
        <w:shd w:val="clear" w:color="auto" w:fill="FFFFFF" w:themeFill="background1"/>
        <w:spacing w:before="240" w:after="120" w:line="276" w:lineRule="auto"/>
        <w:jc w:val="both"/>
        <w:rPr>
          <w:rFonts w:ascii="Calibri" w:eastAsia="Times New Roman" w:hAnsi="Calibri" w:cs="Calibri"/>
          <w:b/>
          <w:bCs/>
          <w:sz w:val="24"/>
          <w:szCs w:val="24"/>
          <w:lang w:eastAsia="pt-BR"/>
        </w:rPr>
      </w:pPr>
      <w:r>
        <w:rPr>
          <w:rFonts w:ascii="Calibri" w:eastAsia="Times New Roman" w:hAnsi="Calibri" w:cs="Calibri"/>
          <w:sz w:val="24"/>
          <w:szCs w:val="24"/>
          <w:lang w:eastAsia="pt-BR"/>
        </w:rPr>
        <w:t xml:space="preserve">O </w:t>
      </w:r>
      <w:r w:rsidR="00737CC0" w:rsidRPr="00521B2B">
        <w:rPr>
          <w:rFonts w:ascii="Calibri" w:eastAsia="Times New Roman" w:hAnsi="Calibri" w:cs="Calibri"/>
          <w:sz w:val="24"/>
          <w:szCs w:val="24"/>
          <w:lang w:eastAsia="pt-BR"/>
        </w:rPr>
        <w:t>Gestor/</w:t>
      </w:r>
      <w:r w:rsidR="00611D4D">
        <w:rPr>
          <w:rFonts w:ascii="Calibri" w:eastAsia="Times New Roman" w:hAnsi="Calibri" w:cs="Calibri"/>
          <w:sz w:val="24"/>
          <w:szCs w:val="24"/>
          <w:lang w:eastAsia="pt-BR"/>
        </w:rPr>
        <w:t>A</w:t>
      </w:r>
      <w:r w:rsidR="00737CC0" w:rsidRPr="00521B2B">
        <w:rPr>
          <w:rFonts w:ascii="Calibri" w:eastAsia="Times New Roman" w:hAnsi="Calibri" w:cs="Calibri"/>
          <w:sz w:val="24"/>
          <w:szCs w:val="24"/>
          <w:lang w:eastAsia="pt-BR"/>
        </w:rPr>
        <w:t xml:space="preserve"> Gestor</w:t>
      </w:r>
      <w:r w:rsidR="00611D4D">
        <w:rPr>
          <w:rFonts w:ascii="Calibri" w:eastAsia="Times New Roman" w:hAnsi="Calibri" w:cs="Calibri"/>
          <w:sz w:val="24"/>
          <w:szCs w:val="24"/>
          <w:lang w:eastAsia="pt-BR"/>
        </w:rPr>
        <w:t>a</w:t>
      </w:r>
      <w:r w:rsidR="00737CC0" w:rsidRPr="00521B2B">
        <w:rPr>
          <w:rFonts w:ascii="Calibri" w:eastAsia="Times New Roman" w:hAnsi="Calibri" w:cs="Calibri"/>
          <w:sz w:val="24"/>
          <w:szCs w:val="24"/>
          <w:lang w:eastAsia="pt-BR"/>
        </w:rPr>
        <w:t xml:space="preserve"> do Contrato deverá solicitar a documentação de habilitação e qualificação, constantes do edital de licitação, a fim de verificar se </w:t>
      </w:r>
      <w:r w:rsidR="00737CC0" w:rsidRPr="00521B2B">
        <w:t>a</w:t>
      </w:r>
      <w:r w:rsidR="00737CC0" w:rsidRPr="00521B2B">
        <w:rPr>
          <w:spacing w:val="-6"/>
        </w:rPr>
        <w:t xml:space="preserve"> </w:t>
      </w:r>
      <w:r w:rsidR="00737CC0" w:rsidRPr="00521B2B">
        <w:t>CONTRATADA</w:t>
      </w:r>
      <w:r w:rsidR="00737CC0" w:rsidRPr="00521B2B">
        <w:rPr>
          <w:spacing w:val="-4"/>
        </w:rPr>
        <w:t xml:space="preserve"> </w:t>
      </w:r>
      <w:r w:rsidR="00737CC0" w:rsidRPr="00521B2B">
        <w:t>mantém</w:t>
      </w:r>
      <w:r w:rsidR="00737CC0" w:rsidRPr="00521B2B">
        <w:rPr>
          <w:spacing w:val="-5"/>
        </w:rPr>
        <w:t xml:space="preserve"> </w:t>
      </w:r>
      <w:r w:rsidR="00737CC0" w:rsidRPr="00521B2B">
        <w:t>as</w:t>
      </w:r>
      <w:r w:rsidR="00737CC0" w:rsidRPr="00521B2B">
        <w:rPr>
          <w:spacing w:val="-5"/>
        </w:rPr>
        <w:t xml:space="preserve"> </w:t>
      </w:r>
      <w:r w:rsidR="00737CC0" w:rsidRPr="00521B2B">
        <w:t>condições</w:t>
      </w:r>
      <w:r w:rsidR="00737CC0" w:rsidRPr="00521B2B">
        <w:rPr>
          <w:spacing w:val="-5"/>
        </w:rPr>
        <w:t xml:space="preserve"> </w:t>
      </w:r>
      <w:r w:rsidR="00737CC0" w:rsidRPr="00521B2B">
        <w:t>exigidas</w:t>
      </w:r>
      <w:r w:rsidR="00737CC0" w:rsidRPr="00521B2B">
        <w:rPr>
          <w:spacing w:val="-5"/>
        </w:rPr>
        <w:t xml:space="preserve"> </w:t>
      </w:r>
      <w:r w:rsidR="00737CC0" w:rsidRPr="00521B2B">
        <w:t>na</w:t>
      </w:r>
      <w:r w:rsidR="00737CC0" w:rsidRPr="00521B2B">
        <w:rPr>
          <w:spacing w:val="-4"/>
        </w:rPr>
        <w:t xml:space="preserve"> </w:t>
      </w:r>
      <w:r w:rsidR="00737CC0" w:rsidRPr="00521B2B">
        <w:t>contratação</w:t>
      </w:r>
      <w:r w:rsidR="00737CC0" w:rsidRPr="00521B2B">
        <w:rPr>
          <w:spacing w:val="-4"/>
        </w:rPr>
        <w:t xml:space="preserve"> </w:t>
      </w:r>
      <w:r w:rsidR="00737CC0" w:rsidRPr="00521B2B">
        <w:t>inicial,</w:t>
      </w:r>
      <w:r w:rsidR="00737CC0" w:rsidRPr="00521B2B">
        <w:rPr>
          <w:spacing w:val="-5"/>
        </w:rPr>
        <w:t xml:space="preserve"> </w:t>
      </w:r>
      <w:r w:rsidR="00737CC0" w:rsidRPr="00521B2B">
        <w:t>a</w:t>
      </w:r>
      <w:r w:rsidR="00737CC0" w:rsidRPr="00521B2B">
        <w:rPr>
          <w:spacing w:val="-4"/>
        </w:rPr>
        <w:t xml:space="preserve"> </w:t>
      </w:r>
      <w:r w:rsidR="00737CC0" w:rsidRPr="00521B2B">
        <w:t>cada</w:t>
      </w:r>
      <w:r w:rsidR="00737CC0" w:rsidRPr="00521B2B">
        <w:rPr>
          <w:spacing w:val="-4"/>
        </w:rPr>
        <w:t xml:space="preserve"> </w:t>
      </w:r>
      <w:r w:rsidR="00737CC0" w:rsidRPr="00521B2B">
        <w:t>seis meses contados da assinatura do contrato.</w:t>
      </w:r>
    </w:p>
    <w:p w14:paraId="79912154" w14:textId="616CD686" w:rsidR="0015554F" w:rsidRPr="00521B2B" w:rsidRDefault="0015554F" w:rsidP="005A2266">
      <w:pPr>
        <w:pStyle w:val="Corpodetexto"/>
        <w:numPr>
          <w:ilvl w:val="1"/>
          <w:numId w:val="13"/>
        </w:numPr>
        <w:shd w:val="clear" w:color="auto" w:fill="FFFFFF" w:themeFill="background1"/>
        <w:spacing w:before="240" w:after="240" w:line="276" w:lineRule="auto"/>
        <w:jc w:val="both"/>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Hipótese de glosa</w:t>
      </w:r>
    </w:p>
    <w:p w14:paraId="4FB89178" w14:textId="77777777" w:rsidR="0015554F" w:rsidRPr="00521B2B" w:rsidRDefault="0015554F" w:rsidP="005A2266">
      <w:pPr>
        <w:pStyle w:val="Corpodetexto"/>
        <w:numPr>
          <w:ilvl w:val="2"/>
          <w:numId w:val="13"/>
        </w:numPr>
        <w:shd w:val="clear" w:color="auto" w:fill="FFFFFF" w:themeFill="background1"/>
        <w:spacing w:before="120" w:after="120" w:line="276" w:lineRule="auto"/>
        <w:jc w:val="both"/>
        <w:rPr>
          <w:rFonts w:ascii="Calibri" w:eastAsia="Times New Roman" w:hAnsi="Calibri" w:cs="Calibri"/>
          <w:sz w:val="24"/>
          <w:szCs w:val="24"/>
          <w:lang w:eastAsia="pt-BR"/>
        </w:rPr>
      </w:pPr>
      <w:r w:rsidRPr="00521B2B">
        <w:rPr>
          <w:rFonts w:ascii="Calibri" w:eastAsia="Times New Roman" w:hAnsi="Calibri" w:cs="Calibri"/>
          <w:sz w:val="24"/>
          <w:szCs w:val="24"/>
          <w:lang w:eastAsia="pt-BR"/>
        </w:rPr>
        <w:t>No caso de descumprimento contratual, as glosas serão aplicadas conforme Acordo de Nível de Serviço, indicado no item 9.6.</w:t>
      </w:r>
    </w:p>
    <w:p w14:paraId="76B18F78" w14:textId="77777777" w:rsidR="0015554F" w:rsidRPr="00521B2B" w:rsidRDefault="0015554F" w:rsidP="005A2266">
      <w:pPr>
        <w:pStyle w:val="Corpodetexto"/>
        <w:numPr>
          <w:ilvl w:val="1"/>
          <w:numId w:val="13"/>
        </w:numPr>
        <w:shd w:val="clear" w:color="auto" w:fill="FFFFFF" w:themeFill="background1"/>
        <w:spacing w:before="240" w:after="240" w:line="276" w:lineRule="auto"/>
        <w:jc w:val="both"/>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Extinção do contrato (art. 137 da Lei nº 14.133/2021)</w:t>
      </w:r>
    </w:p>
    <w:p w14:paraId="32867B10" w14:textId="6AACBFDC" w:rsidR="00B15E49" w:rsidRPr="00521B2B" w:rsidRDefault="00B15E49" w:rsidP="005A2266">
      <w:pPr>
        <w:pStyle w:val="Corpodetexto"/>
        <w:numPr>
          <w:ilvl w:val="2"/>
          <w:numId w:val="13"/>
        </w:numPr>
        <w:spacing w:before="120" w:after="120" w:line="276" w:lineRule="auto"/>
        <w:ind w:right="170"/>
        <w:jc w:val="both"/>
        <w:rPr>
          <w:rFonts w:ascii="Calibri" w:hAnsi="Calibri" w:cs="Calibri"/>
          <w:sz w:val="24"/>
          <w:szCs w:val="24"/>
        </w:rPr>
      </w:pPr>
      <w:r w:rsidRPr="00521B2B">
        <w:rPr>
          <w:rFonts w:ascii="Calibri" w:hAnsi="Calibri" w:cs="Calibri"/>
          <w:sz w:val="24"/>
          <w:szCs w:val="24"/>
        </w:rPr>
        <w:t>O contrato poderá ser extinto, observados o contraditório e a ampla defesa, hipóteses, nos termos do art. 137 da Lei nº 14.133/2021</w:t>
      </w:r>
      <w:r w:rsidR="00142ADF" w:rsidRPr="00521B2B">
        <w:rPr>
          <w:rFonts w:ascii="Calibri" w:hAnsi="Calibri" w:cs="Calibri"/>
          <w:sz w:val="24"/>
          <w:szCs w:val="24"/>
        </w:rPr>
        <w:t>.</w:t>
      </w:r>
    </w:p>
    <w:p w14:paraId="625A276E" w14:textId="752BB376" w:rsidR="00D0271C" w:rsidRPr="00521B2B" w:rsidRDefault="00D0271C" w:rsidP="005A2266">
      <w:pPr>
        <w:pStyle w:val="Corpodetexto"/>
        <w:numPr>
          <w:ilvl w:val="0"/>
          <w:numId w:val="13"/>
        </w:numPr>
        <w:shd w:val="clear" w:color="auto" w:fill="FBE4D5" w:themeFill="accent2" w:themeFillTint="33"/>
        <w:spacing w:before="480" w:after="240" w:line="276" w:lineRule="auto"/>
        <w:ind w:left="425" w:hanging="425"/>
        <w:jc w:val="both"/>
        <w:outlineLvl w:val="0"/>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FORMA E CRITÉRIOS DE SELEÇÃO DO FORNECEDOR</w:t>
      </w:r>
      <w:r w:rsidR="00DD1E6D" w:rsidRPr="00521B2B">
        <w:rPr>
          <w:rFonts w:ascii="Calibri" w:eastAsia="Times New Roman" w:hAnsi="Calibri" w:cs="Calibri"/>
          <w:b/>
          <w:bCs/>
          <w:sz w:val="24"/>
          <w:szCs w:val="24"/>
          <w:lang w:eastAsia="pt-BR"/>
        </w:rPr>
        <w:t xml:space="preserve"> (alínea “h”, inc. </w:t>
      </w:r>
      <w:r w:rsidR="059BD22F" w:rsidRPr="00521B2B">
        <w:rPr>
          <w:rFonts w:ascii="Calibri" w:eastAsia="Times New Roman" w:hAnsi="Calibri" w:cs="Calibri"/>
          <w:b/>
          <w:bCs/>
          <w:sz w:val="24"/>
          <w:szCs w:val="24"/>
          <w:lang w:eastAsia="pt-BR"/>
        </w:rPr>
        <w:t>X</w:t>
      </w:r>
      <w:r w:rsidR="00DD1E6D" w:rsidRPr="00521B2B">
        <w:rPr>
          <w:rFonts w:ascii="Calibri" w:eastAsia="Times New Roman" w:hAnsi="Calibri" w:cs="Calibri"/>
          <w:b/>
          <w:bCs/>
          <w:sz w:val="24"/>
          <w:szCs w:val="24"/>
          <w:lang w:eastAsia="pt-BR"/>
        </w:rPr>
        <w:t>XIII, art. 6º da Lei 14.133/2021)</w:t>
      </w:r>
    </w:p>
    <w:p w14:paraId="5D02425D" w14:textId="0F4D7290" w:rsidR="0015554F" w:rsidRPr="00521B2B" w:rsidRDefault="0015554F" w:rsidP="005A2266">
      <w:pPr>
        <w:pStyle w:val="Corpodetexto"/>
        <w:numPr>
          <w:ilvl w:val="1"/>
          <w:numId w:val="13"/>
        </w:numPr>
        <w:shd w:val="clear" w:color="auto" w:fill="FFFFFF" w:themeFill="background1"/>
        <w:spacing w:before="120" w:after="120" w:line="276" w:lineRule="auto"/>
        <w:ind w:left="993" w:hanging="636"/>
        <w:jc w:val="both"/>
        <w:rPr>
          <w:rFonts w:ascii="Calibri" w:hAnsi="Calibri" w:cs="Calibri"/>
          <w:sz w:val="24"/>
          <w:szCs w:val="24"/>
        </w:rPr>
      </w:pPr>
      <w:r w:rsidRPr="00521B2B">
        <w:rPr>
          <w:rFonts w:ascii="Calibri" w:hAnsi="Calibri" w:cs="Calibri"/>
          <w:sz w:val="24"/>
          <w:szCs w:val="24"/>
        </w:rPr>
        <w:t>Considerando que o objeto do presente estudo possui padrões de desempenho e qualidade, assim como especificações usuais de mercado, a modalidade de licitação será o Pregão, na forma eletrônica, o critério de julgamento menor preço e o modo de disputa, aberto.</w:t>
      </w:r>
    </w:p>
    <w:p w14:paraId="2AE9DA07" w14:textId="0A13A4FA" w:rsidR="00D0271C" w:rsidRPr="00521B2B" w:rsidRDefault="3A696E61" w:rsidP="005A2266">
      <w:pPr>
        <w:pStyle w:val="Corpodetexto"/>
        <w:numPr>
          <w:ilvl w:val="0"/>
          <w:numId w:val="13"/>
        </w:numPr>
        <w:shd w:val="clear" w:color="auto" w:fill="FBE4D5" w:themeFill="accent2" w:themeFillTint="33"/>
        <w:spacing w:before="480" w:after="240" w:line="276" w:lineRule="auto"/>
        <w:ind w:left="425" w:hanging="425"/>
        <w:jc w:val="both"/>
        <w:outlineLvl w:val="0"/>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ESTIMATIVA DO VALOR DA CONTRATAÇÃO</w:t>
      </w:r>
      <w:r w:rsidR="2888A2F5" w:rsidRPr="00521B2B">
        <w:rPr>
          <w:rFonts w:ascii="Calibri" w:eastAsia="Times New Roman" w:hAnsi="Calibri" w:cs="Calibri"/>
          <w:b/>
          <w:bCs/>
          <w:sz w:val="24"/>
          <w:szCs w:val="24"/>
          <w:lang w:eastAsia="pt-BR"/>
        </w:rPr>
        <w:t xml:space="preserve"> (alínea “i”, inc. X</w:t>
      </w:r>
      <w:r w:rsidR="546934D4" w:rsidRPr="00521B2B">
        <w:rPr>
          <w:rFonts w:ascii="Calibri" w:eastAsia="Times New Roman" w:hAnsi="Calibri" w:cs="Calibri"/>
          <w:b/>
          <w:bCs/>
          <w:sz w:val="24"/>
          <w:szCs w:val="24"/>
          <w:lang w:eastAsia="pt-BR"/>
        </w:rPr>
        <w:t>X</w:t>
      </w:r>
      <w:r w:rsidR="2888A2F5" w:rsidRPr="00521B2B">
        <w:rPr>
          <w:rFonts w:ascii="Calibri" w:eastAsia="Times New Roman" w:hAnsi="Calibri" w:cs="Calibri"/>
          <w:b/>
          <w:bCs/>
          <w:sz w:val="24"/>
          <w:szCs w:val="24"/>
          <w:lang w:eastAsia="pt-BR"/>
        </w:rPr>
        <w:t>III, art. 6º da Lei 14.133/2021)</w:t>
      </w:r>
    </w:p>
    <w:p w14:paraId="4BAF43DD" w14:textId="771CFE3D" w:rsidR="0015554F" w:rsidRPr="00640810" w:rsidRDefault="00967A4A" w:rsidP="005A2266">
      <w:pPr>
        <w:pStyle w:val="Corpodetexto"/>
        <w:numPr>
          <w:ilvl w:val="1"/>
          <w:numId w:val="13"/>
        </w:numPr>
        <w:spacing w:before="120" w:after="120" w:line="276" w:lineRule="auto"/>
        <w:jc w:val="both"/>
        <w:rPr>
          <w:rFonts w:ascii="Calibri" w:hAnsi="Calibri" w:cs="Calibri"/>
          <w:sz w:val="24"/>
          <w:szCs w:val="24"/>
        </w:rPr>
      </w:pPr>
      <w:r w:rsidRPr="00640810">
        <w:rPr>
          <w:rFonts w:ascii="Calibri" w:hAnsi="Calibri" w:cs="Calibri"/>
          <w:sz w:val="24"/>
          <w:szCs w:val="24"/>
        </w:rPr>
        <w:t>A estimativa do valor da contratação é de R$ 4.265.080,50 (quatro milhões duzentos e sessenta e cinco mil oitenta reais e cinquenta centavos)</w:t>
      </w:r>
      <w:r w:rsidR="00325212" w:rsidRPr="00640810">
        <w:rPr>
          <w:rFonts w:ascii="Calibri" w:hAnsi="Calibri" w:cs="Calibri"/>
          <w:sz w:val="24"/>
          <w:szCs w:val="24"/>
        </w:rPr>
        <w:t>.</w:t>
      </w:r>
    </w:p>
    <w:p w14:paraId="56D80DFD" w14:textId="6BF529FA" w:rsidR="007C4859" w:rsidRPr="00521B2B" w:rsidRDefault="00CF085D" w:rsidP="005A2266">
      <w:pPr>
        <w:pStyle w:val="Corpodetexto"/>
        <w:numPr>
          <w:ilvl w:val="0"/>
          <w:numId w:val="13"/>
        </w:numPr>
        <w:shd w:val="clear" w:color="auto" w:fill="FBE4D5" w:themeFill="accent2" w:themeFillTint="33"/>
        <w:spacing w:before="480" w:after="240" w:line="276" w:lineRule="auto"/>
        <w:ind w:left="425" w:hanging="425"/>
        <w:jc w:val="both"/>
        <w:outlineLvl w:val="0"/>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ADEQUAÇÃO ORÇAMENTÁRIA</w:t>
      </w:r>
      <w:r w:rsidR="007C4859" w:rsidRPr="00521B2B">
        <w:rPr>
          <w:rFonts w:ascii="Calibri" w:eastAsia="Times New Roman" w:hAnsi="Calibri" w:cs="Calibri"/>
          <w:b/>
          <w:bCs/>
          <w:sz w:val="24"/>
          <w:szCs w:val="24"/>
          <w:lang w:eastAsia="pt-BR"/>
        </w:rPr>
        <w:t xml:space="preserve"> (alínea “j”, inc. X</w:t>
      </w:r>
      <w:r w:rsidR="412A8A4A" w:rsidRPr="00521B2B">
        <w:rPr>
          <w:rFonts w:ascii="Calibri" w:eastAsia="Times New Roman" w:hAnsi="Calibri" w:cs="Calibri"/>
          <w:b/>
          <w:bCs/>
          <w:sz w:val="24"/>
          <w:szCs w:val="24"/>
          <w:lang w:eastAsia="pt-BR"/>
        </w:rPr>
        <w:t>X</w:t>
      </w:r>
      <w:r w:rsidR="007C4859" w:rsidRPr="00521B2B">
        <w:rPr>
          <w:rFonts w:ascii="Calibri" w:eastAsia="Times New Roman" w:hAnsi="Calibri" w:cs="Calibri"/>
          <w:b/>
          <w:bCs/>
          <w:sz w:val="24"/>
          <w:szCs w:val="24"/>
          <w:lang w:eastAsia="pt-BR"/>
        </w:rPr>
        <w:t>III, art. 6º da Lei 14.133/2021)</w:t>
      </w:r>
    </w:p>
    <w:p w14:paraId="4F3AB4C2" w14:textId="630788AC" w:rsidR="00DA432D" w:rsidRPr="00640810" w:rsidRDefault="00D3364A" w:rsidP="005A2266">
      <w:pPr>
        <w:pStyle w:val="Corpodetexto"/>
        <w:numPr>
          <w:ilvl w:val="1"/>
          <w:numId w:val="13"/>
        </w:numPr>
        <w:spacing w:before="120" w:after="120" w:line="276" w:lineRule="auto"/>
        <w:jc w:val="both"/>
        <w:rPr>
          <w:rFonts w:ascii="Calibri" w:eastAsia="Times New Roman" w:hAnsi="Calibri" w:cs="Calibri"/>
          <w:b/>
          <w:bCs/>
          <w:sz w:val="24"/>
          <w:szCs w:val="24"/>
          <w:lang w:eastAsia="pt-BR"/>
        </w:rPr>
      </w:pPr>
      <w:r w:rsidRPr="00640810">
        <w:rPr>
          <w:rFonts w:ascii="Calibri" w:hAnsi="Calibri" w:cs="Calibri"/>
          <w:sz w:val="24"/>
          <w:szCs w:val="24"/>
        </w:rPr>
        <w:t>A adequação orçamentária está demonstrada no item 16.15 do Edital</w:t>
      </w:r>
      <w:r w:rsidR="00004FFB" w:rsidRPr="00640810">
        <w:rPr>
          <w:rFonts w:ascii="Calibri" w:hAnsi="Calibri" w:cs="Calibri"/>
          <w:sz w:val="24"/>
          <w:szCs w:val="24"/>
        </w:rPr>
        <w:t>.</w:t>
      </w:r>
    </w:p>
    <w:p w14:paraId="2F8B7B5B" w14:textId="1445110B" w:rsidR="677C6C6F" w:rsidRPr="00521B2B" w:rsidRDefault="677C6C6F" w:rsidP="005A2266">
      <w:pPr>
        <w:pStyle w:val="Corpodetexto"/>
        <w:numPr>
          <w:ilvl w:val="0"/>
          <w:numId w:val="13"/>
        </w:numPr>
        <w:shd w:val="clear" w:color="auto" w:fill="FBE4D5" w:themeFill="accent2" w:themeFillTint="33"/>
        <w:spacing w:before="480" w:after="240" w:line="276" w:lineRule="auto"/>
        <w:jc w:val="both"/>
        <w:rPr>
          <w:rFonts w:ascii="Calibri" w:eastAsia="Calibri" w:hAnsi="Calibri" w:cs="Calibri"/>
          <w:sz w:val="24"/>
          <w:szCs w:val="24"/>
        </w:rPr>
      </w:pPr>
      <w:r w:rsidRPr="00521B2B">
        <w:rPr>
          <w:rFonts w:ascii="Calibri" w:eastAsia="Calibri" w:hAnsi="Calibri" w:cs="Calibri"/>
          <w:b/>
          <w:bCs/>
          <w:sz w:val="24"/>
          <w:szCs w:val="24"/>
        </w:rPr>
        <w:lastRenderedPageBreak/>
        <w:t>PRESTAÇÃO DE GARANTIA NA CONTRATAÇÃO (art. 96 a 102 da Lei nº 14.133/2021)</w:t>
      </w:r>
    </w:p>
    <w:p w14:paraId="2CFE1CA8" w14:textId="04D8E2EC" w:rsidR="00FB5082" w:rsidRPr="00521B2B" w:rsidRDefault="00FB5082" w:rsidP="005A2266">
      <w:pPr>
        <w:pStyle w:val="Corpodetexto"/>
        <w:numPr>
          <w:ilvl w:val="1"/>
          <w:numId w:val="13"/>
        </w:numPr>
        <w:spacing w:before="120" w:after="120" w:line="276" w:lineRule="auto"/>
        <w:jc w:val="both"/>
        <w:rPr>
          <w:rFonts w:ascii="Calibri" w:eastAsia="Calibri" w:hAnsi="Calibri" w:cs="Calibri"/>
          <w:sz w:val="24"/>
          <w:szCs w:val="24"/>
        </w:rPr>
      </w:pPr>
      <w:r w:rsidRPr="00521B2B">
        <w:rPr>
          <w:rFonts w:ascii="Calibri" w:eastAsia="Calibri" w:hAnsi="Calibri" w:cs="Calibri"/>
          <w:sz w:val="24"/>
          <w:szCs w:val="24"/>
        </w:rPr>
        <w:t>A CONTRATADA, antes da assinatura do contrato, deverá prestar caução, em dinheiro ou títulos da dívida pública, podendo optar por seguro-garantia</w:t>
      </w:r>
      <w:r w:rsidR="0082161F" w:rsidRPr="00521B2B">
        <w:rPr>
          <w:rFonts w:ascii="Calibri" w:eastAsia="Calibri" w:hAnsi="Calibri" w:cs="Calibri"/>
          <w:sz w:val="24"/>
          <w:szCs w:val="24"/>
        </w:rPr>
        <w:t xml:space="preserve">, </w:t>
      </w:r>
      <w:r w:rsidRPr="00521B2B">
        <w:rPr>
          <w:rFonts w:ascii="Calibri" w:eastAsia="Calibri" w:hAnsi="Calibri" w:cs="Calibri"/>
          <w:sz w:val="24"/>
          <w:szCs w:val="24"/>
        </w:rPr>
        <w:t>fiança bancária</w:t>
      </w:r>
      <w:r w:rsidR="0082161F" w:rsidRPr="00521B2B">
        <w:rPr>
          <w:rFonts w:ascii="Calibri" w:eastAsia="Calibri" w:hAnsi="Calibri" w:cs="Calibri"/>
          <w:sz w:val="24"/>
          <w:szCs w:val="24"/>
        </w:rPr>
        <w:t xml:space="preserve"> ou </w:t>
      </w:r>
      <w:r w:rsidR="0082161F" w:rsidRPr="00521B2B">
        <w:rPr>
          <w:rFonts w:ascii="Calibri" w:eastAsia="Calibri" w:hAnsi="Calibri" w:cs="Calibri"/>
          <w:sz w:val="24"/>
          <w:szCs w:val="24"/>
          <w:lang w:val="pt-BR"/>
        </w:rPr>
        <w:t>t</w:t>
      </w:r>
      <w:r w:rsidR="00B15726" w:rsidRPr="00521B2B">
        <w:rPr>
          <w:rFonts w:ascii="Calibri" w:eastAsia="Calibri" w:hAnsi="Calibri" w:cs="Calibri"/>
          <w:sz w:val="24"/>
          <w:szCs w:val="24"/>
          <w:lang w:val="pt-BR"/>
        </w:rPr>
        <w:t>í</w:t>
      </w:r>
      <w:r w:rsidR="0082161F" w:rsidRPr="00521B2B">
        <w:rPr>
          <w:rFonts w:ascii="Calibri" w:eastAsia="Calibri" w:hAnsi="Calibri" w:cs="Calibri"/>
          <w:sz w:val="24"/>
          <w:szCs w:val="24"/>
          <w:lang w:val="pt-BR"/>
        </w:rPr>
        <w:t>tulo de capitalização</w:t>
      </w:r>
      <w:r w:rsidRPr="00521B2B">
        <w:rPr>
          <w:rFonts w:ascii="Calibri" w:eastAsia="Calibri" w:hAnsi="Calibri" w:cs="Calibri"/>
          <w:sz w:val="24"/>
          <w:szCs w:val="24"/>
        </w:rPr>
        <w:t xml:space="preserve">, correspondente a 5% (cinco por cento) do valor </w:t>
      </w:r>
      <w:r w:rsidR="00B15726" w:rsidRPr="00521B2B">
        <w:rPr>
          <w:rFonts w:ascii="Calibri" w:eastAsia="Calibri" w:hAnsi="Calibri" w:cs="Calibri"/>
          <w:sz w:val="24"/>
          <w:szCs w:val="24"/>
        </w:rPr>
        <w:t>anual</w:t>
      </w:r>
      <w:r w:rsidRPr="00521B2B">
        <w:rPr>
          <w:rFonts w:ascii="Calibri" w:eastAsia="Calibri" w:hAnsi="Calibri" w:cs="Calibri"/>
          <w:sz w:val="24"/>
          <w:szCs w:val="24"/>
        </w:rPr>
        <w:t xml:space="preserve"> do contrato, com cobertura para o período de vigência de </w:t>
      </w:r>
      <w:r w:rsidR="00383F81" w:rsidRPr="00521B2B">
        <w:rPr>
          <w:rFonts w:ascii="Calibri" w:eastAsia="Calibri" w:hAnsi="Calibri" w:cs="Calibri"/>
          <w:sz w:val="24"/>
          <w:szCs w:val="24"/>
        </w:rPr>
        <w:t>30</w:t>
      </w:r>
      <w:r w:rsidRPr="00521B2B">
        <w:rPr>
          <w:rFonts w:ascii="Calibri" w:eastAsia="Calibri" w:hAnsi="Calibri" w:cs="Calibri"/>
          <w:sz w:val="24"/>
          <w:szCs w:val="24"/>
        </w:rPr>
        <w:t xml:space="preserve"> (</w:t>
      </w:r>
      <w:r w:rsidR="00383F81" w:rsidRPr="00521B2B">
        <w:rPr>
          <w:rFonts w:ascii="Calibri" w:eastAsia="Calibri" w:hAnsi="Calibri" w:cs="Calibri"/>
          <w:sz w:val="24"/>
          <w:szCs w:val="24"/>
        </w:rPr>
        <w:t>trinta</w:t>
      </w:r>
      <w:r w:rsidRPr="00521B2B">
        <w:rPr>
          <w:rFonts w:ascii="Calibri" w:eastAsia="Calibri" w:hAnsi="Calibri" w:cs="Calibri"/>
          <w:sz w:val="24"/>
          <w:szCs w:val="24"/>
        </w:rPr>
        <w:t>) meses, a título de Garantia de Execução do Contrato.</w:t>
      </w:r>
    </w:p>
    <w:p w14:paraId="4FF5E52C" w14:textId="49AE053F" w:rsidR="008810FC" w:rsidRPr="00521B2B" w:rsidRDefault="001C729E" w:rsidP="005A2266">
      <w:pPr>
        <w:pStyle w:val="Corpodetexto"/>
        <w:numPr>
          <w:ilvl w:val="0"/>
          <w:numId w:val="13"/>
        </w:numPr>
        <w:shd w:val="clear" w:color="auto" w:fill="FBE4D5" w:themeFill="accent2" w:themeFillTint="33"/>
        <w:spacing w:before="480" w:after="240" w:line="276" w:lineRule="auto"/>
        <w:ind w:left="425" w:hanging="425"/>
        <w:jc w:val="both"/>
        <w:outlineLvl w:val="0"/>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 xml:space="preserve">REQUISITOS DE </w:t>
      </w:r>
      <w:r w:rsidR="00E30D56" w:rsidRPr="00521B2B">
        <w:rPr>
          <w:rFonts w:ascii="Calibri" w:eastAsia="Times New Roman" w:hAnsi="Calibri" w:cs="Calibri"/>
          <w:b/>
          <w:bCs/>
          <w:sz w:val="24"/>
          <w:szCs w:val="24"/>
          <w:lang w:eastAsia="pt-BR"/>
        </w:rPr>
        <w:t xml:space="preserve">HABILITAÇÃO E </w:t>
      </w:r>
      <w:r w:rsidR="008810FC" w:rsidRPr="00521B2B">
        <w:rPr>
          <w:rFonts w:ascii="Calibri" w:eastAsia="Times New Roman" w:hAnsi="Calibri" w:cs="Calibri"/>
          <w:b/>
          <w:bCs/>
          <w:sz w:val="24"/>
          <w:szCs w:val="24"/>
          <w:lang w:eastAsia="pt-BR"/>
        </w:rPr>
        <w:t>QUALIFICAÇÃO TÉCNICA</w:t>
      </w:r>
      <w:r w:rsidR="00FA79E7" w:rsidRPr="00521B2B">
        <w:rPr>
          <w:rFonts w:ascii="Calibri" w:eastAsia="Times New Roman" w:hAnsi="Calibri" w:cs="Calibri"/>
          <w:b/>
          <w:bCs/>
          <w:sz w:val="24"/>
          <w:szCs w:val="24"/>
          <w:lang w:eastAsia="pt-BR"/>
        </w:rPr>
        <w:t xml:space="preserve"> (</w:t>
      </w:r>
      <w:r w:rsidR="00133A28" w:rsidRPr="00521B2B">
        <w:rPr>
          <w:rFonts w:ascii="Calibri" w:eastAsia="Times New Roman" w:hAnsi="Calibri" w:cs="Calibri"/>
          <w:b/>
          <w:bCs/>
          <w:sz w:val="24"/>
          <w:szCs w:val="24"/>
          <w:lang w:eastAsia="pt-BR"/>
        </w:rPr>
        <w:t>art. 67</w:t>
      </w:r>
      <w:r w:rsidR="00FA79E7" w:rsidRPr="00521B2B">
        <w:rPr>
          <w:rFonts w:ascii="Calibri" w:eastAsia="Times New Roman" w:hAnsi="Calibri" w:cs="Calibri"/>
          <w:b/>
          <w:bCs/>
          <w:sz w:val="24"/>
          <w:szCs w:val="24"/>
          <w:lang w:eastAsia="pt-BR"/>
        </w:rPr>
        <w:t xml:space="preserve"> da Lei nº 14.133/2021</w:t>
      </w:r>
      <w:r w:rsidR="00F1321F" w:rsidRPr="00521B2B">
        <w:rPr>
          <w:rFonts w:ascii="Calibri" w:eastAsia="Times New Roman" w:hAnsi="Calibri" w:cs="Calibri"/>
          <w:b/>
          <w:bCs/>
          <w:sz w:val="24"/>
          <w:szCs w:val="24"/>
          <w:lang w:eastAsia="pt-BR"/>
        </w:rPr>
        <w:t xml:space="preserve"> / </w:t>
      </w:r>
      <w:r w:rsidR="00364C7B" w:rsidRPr="00521B2B">
        <w:rPr>
          <w:rFonts w:ascii="Calibri" w:eastAsia="Times New Roman" w:hAnsi="Calibri" w:cs="Calibri"/>
          <w:b/>
          <w:bCs/>
          <w:sz w:val="24"/>
          <w:szCs w:val="24"/>
          <w:lang w:eastAsia="pt-BR"/>
        </w:rPr>
        <w:t>art. 30 do Provimento CSM nº 2.724/2023</w:t>
      </w:r>
      <w:r w:rsidR="00FA79E7" w:rsidRPr="00521B2B">
        <w:rPr>
          <w:rFonts w:ascii="Calibri" w:eastAsia="Times New Roman" w:hAnsi="Calibri" w:cs="Calibri"/>
          <w:b/>
          <w:bCs/>
          <w:sz w:val="24"/>
          <w:szCs w:val="24"/>
          <w:lang w:eastAsia="pt-BR"/>
        </w:rPr>
        <w:t>)</w:t>
      </w:r>
    </w:p>
    <w:p w14:paraId="39166DCD" w14:textId="77777777" w:rsidR="0023208E" w:rsidRPr="00521B2B" w:rsidRDefault="0023208E" w:rsidP="005A2266">
      <w:pPr>
        <w:pStyle w:val="Corpodetexto"/>
        <w:numPr>
          <w:ilvl w:val="1"/>
          <w:numId w:val="13"/>
        </w:numPr>
        <w:shd w:val="clear" w:color="auto" w:fill="FFFFFF" w:themeFill="background1"/>
        <w:spacing w:before="240" w:after="120" w:line="276" w:lineRule="auto"/>
        <w:jc w:val="both"/>
        <w:rPr>
          <w:rFonts w:asciiTheme="minorHAnsi" w:eastAsia="Times New Roman" w:hAnsiTheme="minorHAnsi" w:cstheme="minorHAnsi"/>
          <w:b/>
          <w:bCs/>
          <w:sz w:val="24"/>
          <w:szCs w:val="24"/>
          <w:lang w:eastAsia="pt-BR"/>
        </w:rPr>
      </w:pPr>
      <w:r w:rsidRPr="00521B2B">
        <w:rPr>
          <w:rFonts w:asciiTheme="minorHAnsi" w:eastAsia="Times New Roman" w:hAnsiTheme="minorHAnsi" w:cstheme="minorHAnsi"/>
          <w:b/>
          <w:bCs/>
          <w:sz w:val="24"/>
          <w:szCs w:val="24"/>
          <w:lang w:eastAsia="pt-BR"/>
        </w:rPr>
        <w:t>Qualificação técnico-profissional (inc. I, art. 67 da Lei nº 14.133/2021)</w:t>
      </w:r>
    </w:p>
    <w:p w14:paraId="25A7ADFF" w14:textId="51473928" w:rsidR="0023208E" w:rsidRPr="00521B2B" w:rsidRDefault="0023208E" w:rsidP="005A2266">
      <w:pPr>
        <w:pStyle w:val="Corpodetexto"/>
        <w:numPr>
          <w:ilvl w:val="2"/>
          <w:numId w:val="13"/>
        </w:numPr>
        <w:shd w:val="clear" w:color="auto" w:fill="FFFFFF" w:themeFill="background1"/>
        <w:spacing w:before="120" w:after="120" w:line="276" w:lineRule="auto"/>
        <w:jc w:val="both"/>
        <w:rPr>
          <w:rFonts w:asciiTheme="minorHAnsi" w:eastAsia="Times New Roman" w:hAnsiTheme="minorHAnsi" w:cstheme="minorHAnsi"/>
          <w:sz w:val="24"/>
          <w:szCs w:val="24"/>
          <w:lang w:eastAsia="pt-BR"/>
        </w:rPr>
      </w:pPr>
      <w:r w:rsidRPr="00521B2B">
        <w:rPr>
          <w:rFonts w:asciiTheme="minorHAnsi" w:eastAsia="Times New Roman" w:hAnsiTheme="minorHAnsi" w:cstheme="minorHAnsi"/>
          <w:sz w:val="24"/>
          <w:szCs w:val="24"/>
          <w:lang w:eastAsia="pt-BR"/>
        </w:rPr>
        <w:t>Não há exigência de qualificação técnico-profissional para a mão de obra com dedicação exclusiva prevista nesta contratação.</w:t>
      </w:r>
    </w:p>
    <w:p w14:paraId="75A8DF1E" w14:textId="0E5F2CEA" w:rsidR="0023208E" w:rsidRPr="00521B2B" w:rsidRDefault="0023208E" w:rsidP="005A2266">
      <w:pPr>
        <w:pStyle w:val="PargrafodaLista"/>
        <w:numPr>
          <w:ilvl w:val="1"/>
          <w:numId w:val="13"/>
        </w:numPr>
        <w:spacing w:before="240" w:after="120"/>
        <w:rPr>
          <w:rFonts w:asciiTheme="minorHAnsi" w:eastAsia="Times New Roman" w:hAnsiTheme="minorHAnsi" w:cstheme="minorHAnsi"/>
          <w:b/>
          <w:bCs/>
          <w:sz w:val="24"/>
          <w:szCs w:val="24"/>
          <w:lang w:eastAsia="pt-BR"/>
        </w:rPr>
      </w:pPr>
      <w:r w:rsidRPr="00521B2B">
        <w:rPr>
          <w:rFonts w:asciiTheme="minorHAnsi" w:eastAsia="Times New Roman" w:hAnsiTheme="minorHAnsi" w:cstheme="minorHAnsi"/>
          <w:b/>
          <w:bCs/>
          <w:sz w:val="24"/>
          <w:szCs w:val="24"/>
          <w:lang w:eastAsia="pt-BR"/>
        </w:rPr>
        <w:t>Qualificação técnico operacional</w:t>
      </w:r>
    </w:p>
    <w:p w14:paraId="25BE4471" w14:textId="1C03C446" w:rsidR="005C276D" w:rsidRPr="00521B2B" w:rsidRDefault="009709DE" w:rsidP="005C276D">
      <w:pPr>
        <w:pStyle w:val="Corpodetexto"/>
        <w:numPr>
          <w:ilvl w:val="2"/>
          <w:numId w:val="13"/>
        </w:numPr>
        <w:shd w:val="clear" w:color="auto" w:fill="FFFFFF" w:themeFill="background1"/>
        <w:spacing w:before="120" w:after="120" w:line="276" w:lineRule="auto"/>
        <w:jc w:val="both"/>
        <w:rPr>
          <w:rFonts w:asciiTheme="minorHAnsi" w:eastAsia="Times New Roman" w:hAnsiTheme="minorHAnsi" w:cstheme="minorHAnsi"/>
          <w:sz w:val="24"/>
          <w:szCs w:val="24"/>
          <w:lang w:eastAsia="pt-BR"/>
        </w:rPr>
      </w:pPr>
      <w:r w:rsidRPr="00521B2B">
        <w:rPr>
          <w:rFonts w:asciiTheme="minorHAnsi" w:eastAsia="Times New Roman" w:hAnsiTheme="minorHAnsi" w:cstheme="minorHAnsi"/>
          <w:sz w:val="24"/>
          <w:szCs w:val="24"/>
          <w:lang w:eastAsia="pt-BR"/>
        </w:rPr>
        <w:t>Atestado(s) passado(s) por pessoa(s) jurídica(s) de direito público ou privado, que comprove(m) que a licitante tenha executado ou estar executando, a contento, serviços de natureza e vulto similar na quantidade mínima de 50% (cinquenta por cento) relativo à quantidade de funcionários a serem contratados</w:t>
      </w:r>
      <w:r w:rsidR="005C276D" w:rsidRPr="00521B2B">
        <w:rPr>
          <w:rFonts w:asciiTheme="minorHAnsi" w:eastAsia="Times New Roman" w:hAnsiTheme="minorHAnsi" w:cstheme="minorHAnsi"/>
          <w:sz w:val="24"/>
          <w:szCs w:val="24"/>
          <w:lang w:eastAsia="pt-BR"/>
        </w:rPr>
        <w:t>, pelo período continuado de, no mínimo, 12</w:t>
      </w:r>
      <w:r w:rsidR="00B140AE" w:rsidRPr="00521B2B">
        <w:rPr>
          <w:rFonts w:asciiTheme="minorHAnsi" w:eastAsia="Times New Roman" w:hAnsiTheme="minorHAnsi" w:cstheme="minorHAnsi"/>
          <w:sz w:val="24"/>
          <w:szCs w:val="24"/>
          <w:lang w:eastAsia="pt-BR"/>
        </w:rPr>
        <w:t xml:space="preserve"> </w:t>
      </w:r>
      <w:r w:rsidR="005C276D" w:rsidRPr="00521B2B">
        <w:rPr>
          <w:rFonts w:asciiTheme="minorHAnsi" w:eastAsia="Times New Roman" w:hAnsiTheme="minorHAnsi" w:cstheme="minorHAnsi"/>
          <w:sz w:val="24"/>
          <w:szCs w:val="24"/>
          <w:lang w:eastAsia="pt-BR"/>
        </w:rPr>
        <w:t>(doze) meses</w:t>
      </w:r>
      <w:r w:rsidR="00736087" w:rsidRPr="00521B2B">
        <w:rPr>
          <w:rFonts w:asciiTheme="minorHAnsi" w:eastAsia="Times New Roman" w:hAnsiTheme="minorHAnsi" w:cstheme="minorHAnsi"/>
          <w:sz w:val="24"/>
          <w:szCs w:val="24"/>
          <w:lang w:eastAsia="pt-BR"/>
        </w:rPr>
        <w:t>.</w:t>
      </w:r>
    </w:p>
    <w:p w14:paraId="2421DFC6" w14:textId="62741655" w:rsidR="006C133F" w:rsidRDefault="009709DE" w:rsidP="00EB3704">
      <w:pPr>
        <w:pStyle w:val="Corpodetexto"/>
        <w:numPr>
          <w:ilvl w:val="3"/>
          <w:numId w:val="13"/>
        </w:numPr>
        <w:shd w:val="clear" w:color="auto" w:fill="FFFFFF" w:themeFill="background1"/>
        <w:spacing w:before="120" w:after="120" w:line="276" w:lineRule="auto"/>
        <w:ind w:left="2268" w:hanging="992"/>
        <w:jc w:val="both"/>
        <w:rPr>
          <w:rFonts w:asciiTheme="minorHAnsi" w:eastAsia="Times New Roman" w:hAnsiTheme="minorHAnsi" w:cstheme="minorHAnsi"/>
          <w:sz w:val="24"/>
          <w:szCs w:val="24"/>
          <w:lang w:eastAsia="pt-BR"/>
        </w:rPr>
      </w:pPr>
      <w:r w:rsidRPr="00521B2B">
        <w:rPr>
          <w:rFonts w:asciiTheme="minorHAnsi" w:eastAsia="Times New Roman" w:hAnsiTheme="minorHAnsi" w:cstheme="minorHAnsi"/>
          <w:sz w:val="24"/>
          <w:szCs w:val="24"/>
          <w:lang w:eastAsia="pt-BR"/>
        </w:rPr>
        <w:t>Para efeito de comprovação da qualificação técnica será admitido o somatório de atestados</w:t>
      </w:r>
      <w:r w:rsidR="0065791A" w:rsidRPr="00521B2B">
        <w:rPr>
          <w:rFonts w:asciiTheme="minorHAnsi" w:eastAsia="Times New Roman" w:hAnsiTheme="minorHAnsi" w:cstheme="minorHAnsi"/>
          <w:sz w:val="24"/>
          <w:szCs w:val="24"/>
          <w:lang w:eastAsia="pt-BR"/>
        </w:rPr>
        <w:t xml:space="preserve"> e/ou declarações que se enquadrem no previsto no item 1</w:t>
      </w:r>
      <w:r w:rsidR="00E05305" w:rsidRPr="00521B2B">
        <w:rPr>
          <w:rFonts w:asciiTheme="minorHAnsi" w:eastAsia="Times New Roman" w:hAnsiTheme="minorHAnsi" w:cstheme="minorHAnsi"/>
          <w:sz w:val="24"/>
          <w:szCs w:val="24"/>
          <w:lang w:eastAsia="pt-BR"/>
        </w:rPr>
        <w:t>4</w:t>
      </w:r>
      <w:r w:rsidR="0065791A" w:rsidRPr="00521B2B">
        <w:rPr>
          <w:rFonts w:asciiTheme="minorHAnsi" w:eastAsia="Times New Roman" w:hAnsiTheme="minorHAnsi" w:cstheme="minorHAnsi"/>
          <w:sz w:val="24"/>
          <w:szCs w:val="24"/>
          <w:lang w:eastAsia="pt-BR"/>
        </w:rPr>
        <w:t>.2.</w:t>
      </w:r>
      <w:r w:rsidR="00E05305" w:rsidRPr="00521B2B">
        <w:rPr>
          <w:rFonts w:asciiTheme="minorHAnsi" w:eastAsia="Times New Roman" w:hAnsiTheme="minorHAnsi" w:cstheme="minorHAnsi"/>
          <w:sz w:val="24"/>
          <w:szCs w:val="24"/>
          <w:lang w:eastAsia="pt-BR"/>
        </w:rPr>
        <w:t>1</w:t>
      </w:r>
      <w:r w:rsidR="001D20F6">
        <w:rPr>
          <w:rFonts w:asciiTheme="minorHAnsi" w:eastAsia="Times New Roman" w:hAnsiTheme="minorHAnsi" w:cstheme="minorHAnsi"/>
          <w:sz w:val="24"/>
          <w:szCs w:val="24"/>
          <w:lang w:eastAsia="pt-BR"/>
        </w:rPr>
        <w:t xml:space="preserve">, </w:t>
      </w:r>
      <w:r w:rsidR="001D20F6" w:rsidRPr="001D20F6">
        <w:rPr>
          <w:rFonts w:asciiTheme="minorHAnsi" w:eastAsia="Times New Roman" w:hAnsiTheme="minorHAnsi" w:cstheme="minorHAnsi"/>
          <w:sz w:val="24"/>
          <w:szCs w:val="24"/>
          <w:lang w:eastAsia="pt-BR"/>
        </w:rPr>
        <w:t>e desde que se refiram a serviços prestados em períodos concomitantes</w:t>
      </w:r>
      <w:r w:rsidR="001D20F6">
        <w:rPr>
          <w:rFonts w:asciiTheme="minorHAnsi" w:eastAsia="Times New Roman" w:hAnsiTheme="minorHAnsi" w:cstheme="minorHAnsi"/>
          <w:sz w:val="24"/>
          <w:szCs w:val="24"/>
          <w:lang w:eastAsia="pt-BR"/>
        </w:rPr>
        <w:t>.</w:t>
      </w:r>
    </w:p>
    <w:p w14:paraId="722D7682" w14:textId="77777777" w:rsidR="0023208E" w:rsidRPr="00521B2B" w:rsidRDefault="0023208E" w:rsidP="005A2266">
      <w:pPr>
        <w:pStyle w:val="Corpodetexto"/>
        <w:numPr>
          <w:ilvl w:val="1"/>
          <w:numId w:val="13"/>
        </w:numPr>
        <w:shd w:val="clear" w:color="auto" w:fill="FFFFFF" w:themeFill="background1"/>
        <w:spacing w:before="240" w:after="120" w:line="276" w:lineRule="auto"/>
        <w:jc w:val="both"/>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Indicação de pessoal técnico</w:t>
      </w:r>
    </w:p>
    <w:p w14:paraId="55285B3A" w14:textId="6503410C" w:rsidR="0023208E" w:rsidRPr="00521B2B" w:rsidRDefault="0023208E" w:rsidP="005A2266">
      <w:pPr>
        <w:pStyle w:val="Corpodetexto"/>
        <w:numPr>
          <w:ilvl w:val="2"/>
          <w:numId w:val="13"/>
        </w:numPr>
        <w:shd w:val="clear" w:color="auto" w:fill="FFFFFF" w:themeFill="background1"/>
        <w:spacing w:before="120" w:after="120" w:line="276" w:lineRule="auto"/>
        <w:jc w:val="both"/>
        <w:rPr>
          <w:rFonts w:ascii="Calibri" w:eastAsia="Times New Roman" w:hAnsi="Calibri" w:cs="Calibri"/>
          <w:sz w:val="24"/>
          <w:szCs w:val="24"/>
          <w:lang w:eastAsia="pt-BR"/>
        </w:rPr>
      </w:pPr>
      <w:r w:rsidRPr="00521B2B">
        <w:rPr>
          <w:rFonts w:ascii="Calibri" w:eastAsia="Times New Roman" w:hAnsi="Calibri" w:cs="Calibri"/>
          <w:sz w:val="24"/>
          <w:szCs w:val="24"/>
          <w:lang w:eastAsia="pt-BR"/>
        </w:rPr>
        <w:t>Não há exigência de indicação de pessoa</w:t>
      </w:r>
      <w:r w:rsidR="006839CB">
        <w:rPr>
          <w:rFonts w:ascii="Calibri" w:eastAsia="Times New Roman" w:hAnsi="Calibri" w:cs="Calibri"/>
          <w:sz w:val="24"/>
          <w:szCs w:val="24"/>
          <w:lang w:eastAsia="pt-BR"/>
        </w:rPr>
        <w:t>l</w:t>
      </w:r>
      <w:r w:rsidRPr="00521B2B">
        <w:rPr>
          <w:rFonts w:ascii="Calibri" w:eastAsia="Times New Roman" w:hAnsi="Calibri" w:cs="Calibri"/>
          <w:sz w:val="24"/>
          <w:szCs w:val="24"/>
          <w:lang w:eastAsia="pt-BR"/>
        </w:rPr>
        <w:t xml:space="preserve"> técnico para a mão de obra com dedicação exclusiva prevista nesta contratação.</w:t>
      </w:r>
    </w:p>
    <w:p w14:paraId="6DC0CB91" w14:textId="0469A3C9" w:rsidR="008810FC" w:rsidRPr="00521B2B" w:rsidRDefault="00330BEC" w:rsidP="005A2266">
      <w:pPr>
        <w:pStyle w:val="Corpodetexto"/>
        <w:numPr>
          <w:ilvl w:val="0"/>
          <w:numId w:val="13"/>
        </w:numPr>
        <w:shd w:val="clear" w:color="auto" w:fill="FBE4D5" w:themeFill="accent2" w:themeFillTint="33"/>
        <w:spacing w:before="480" w:after="240" w:line="276" w:lineRule="auto"/>
        <w:ind w:left="425" w:hanging="425"/>
        <w:jc w:val="both"/>
        <w:outlineLvl w:val="0"/>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OBRIGAÇÕES DA CONTRATADA</w:t>
      </w:r>
    </w:p>
    <w:p w14:paraId="779F2B59" w14:textId="1A903466" w:rsidR="0023208E" w:rsidRPr="00521B2B" w:rsidRDefault="0023208E" w:rsidP="005A2266">
      <w:pPr>
        <w:pStyle w:val="Corpodetexto"/>
        <w:numPr>
          <w:ilvl w:val="1"/>
          <w:numId w:val="13"/>
        </w:numPr>
        <w:spacing w:before="120" w:after="120" w:line="276" w:lineRule="auto"/>
        <w:jc w:val="both"/>
        <w:rPr>
          <w:rFonts w:ascii="Calibri" w:hAnsi="Calibri" w:cs="Calibri"/>
          <w:sz w:val="24"/>
          <w:szCs w:val="24"/>
        </w:rPr>
      </w:pPr>
      <w:r w:rsidRPr="00521B2B">
        <w:rPr>
          <w:rFonts w:ascii="Calibri" w:hAnsi="Calibri" w:cs="Calibri"/>
          <w:sz w:val="24"/>
          <w:szCs w:val="24"/>
        </w:rPr>
        <w:t>Implantar a prestação dos serviços imediatamente em até 10 (dez) dias úteis, a contar do recebimento da Ordem de início dos Serviços expedida pelo/pela gestor/gestora, com o cumprimento integral de todas as obrigações elencadas no instrumento contratual</w:t>
      </w:r>
      <w:r w:rsidR="00951613" w:rsidRPr="00521B2B">
        <w:rPr>
          <w:rFonts w:ascii="Calibri" w:hAnsi="Calibri" w:cs="Calibri"/>
          <w:sz w:val="24"/>
          <w:szCs w:val="24"/>
        </w:rPr>
        <w:t>.</w:t>
      </w:r>
    </w:p>
    <w:p w14:paraId="304EF383" w14:textId="3CCBAAFD" w:rsidR="0023208E" w:rsidRPr="00521B2B" w:rsidRDefault="0023208E" w:rsidP="005A2266">
      <w:pPr>
        <w:pStyle w:val="Corpodetexto"/>
        <w:numPr>
          <w:ilvl w:val="2"/>
          <w:numId w:val="13"/>
        </w:numPr>
        <w:spacing w:before="240" w:after="120" w:line="276" w:lineRule="auto"/>
        <w:jc w:val="both"/>
        <w:rPr>
          <w:rFonts w:ascii="Calibri" w:hAnsi="Calibri" w:cs="Calibri"/>
          <w:sz w:val="24"/>
          <w:szCs w:val="24"/>
        </w:rPr>
      </w:pPr>
      <w:r w:rsidRPr="00521B2B">
        <w:rPr>
          <w:rFonts w:ascii="Calibri" w:hAnsi="Calibri" w:cs="Calibri"/>
          <w:sz w:val="24"/>
          <w:szCs w:val="24"/>
        </w:rPr>
        <w:lastRenderedPageBreak/>
        <w:t>A CONTRATADA será responsável pelo controle de frequências, faltas e atrasos de suas funcionárias/seus funcionários</w:t>
      </w:r>
      <w:r w:rsidR="00951613" w:rsidRPr="00521B2B">
        <w:rPr>
          <w:rFonts w:ascii="Calibri" w:hAnsi="Calibri" w:cs="Calibri"/>
          <w:sz w:val="24"/>
          <w:szCs w:val="24"/>
        </w:rPr>
        <w:t>.</w:t>
      </w:r>
    </w:p>
    <w:p w14:paraId="6C9BC6A8" w14:textId="722AFD1C" w:rsidR="0023208E" w:rsidRPr="00521B2B" w:rsidRDefault="0023208E" w:rsidP="005A2266">
      <w:pPr>
        <w:pStyle w:val="Corpodetexto"/>
        <w:numPr>
          <w:ilvl w:val="2"/>
          <w:numId w:val="13"/>
        </w:numPr>
        <w:spacing w:before="240" w:after="120" w:line="276" w:lineRule="auto"/>
        <w:jc w:val="both"/>
        <w:rPr>
          <w:rFonts w:ascii="Calibri" w:hAnsi="Calibri" w:cs="Calibri"/>
          <w:sz w:val="24"/>
          <w:szCs w:val="24"/>
        </w:rPr>
      </w:pPr>
      <w:r w:rsidRPr="00521B2B">
        <w:rPr>
          <w:rFonts w:ascii="Calibri" w:hAnsi="Calibri" w:cs="Calibri"/>
          <w:sz w:val="24"/>
          <w:szCs w:val="24"/>
        </w:rPr>
        <w:t xml:space="preserve">O controle da jornada de trabalho nas dependências do CONTRATANTE deverá ser efetuado por meio de sistema próprio de gerenciamento de registro eletrônico, </w:t>
      </w:r>
      <w:r w:rsidR="00613C09" w:rsidRPr="00521B2B">
        <w:rPr>
          <w:rFonts w:ascii="Calibri" w:hAnsi="Calibri" w:cs="Calibri"/>
          <w:sz w:val="24"/>
          <w:szCs w:val="24"/>
        </w:rPr>
        <w:t>conforme legislação vigente</w:t>
      </w:r>
      <w:r w:rsidRPr="00521B2B">
        <w:rPr>
          <w:rFonts w:ascii="Calibri" w:hAnsi="Calibri" w:cs="Calibri"/>
          <w:sz w:val="24"/>
          <w:szCs w:val="24"/>
        </w:rPr>
        <w:t>, que disciplin</w:t>
      </w:r>
      <w:r w:rsidR="00537E96" w:rsidRPr="00521B2B">
        <w:rPr>
          <w:rFonts w:ascii="Calibri" w:hAnsi="Calibri" w:cs="Calibri"/>
          <w:sz w:val="24"/>
          <w:szCs w:val="24"/>
        </w:rPr>
        <w:t>e</w:t>
      </w:r>
      <w:r w:rsidRPr="00521B2B">
        <w:rPr>
          <w:rFonts w:ascii="Calibri" w:hAnsi="Calibri" w:cs="Calibri"/>
          <w:sz w:val="24"/>
          <w:szCs w:val="24"/>
        </w:rPr>
        <w:t xml:space="preserve"> o registro eletrônico de ponto e a utilização do sistema de Registro Eletrônico de Ponto</w:t>
      </w:r>
      <w:r w:rsidR="00951613" w:rsidRPr="00521B2B">
        <w:rPr>
          <w:rFonts w:ascii="Calibri" w:hAnsi="Calibri" w:cs="Calibri"/>
          <w:sz w:val="24"/>
          <w:szCs w:val="24"/>
        </w:rPr>
        <w:t>.</w:t>
      </w:r>
    </w:p>
    <w:p w14:paraId="2F21116B" w14:textId="299A7C53" w:rsidR="0023208E" w:rsidRPr="00521B2B" w:rsidRDefault="0023208E" w:rsidP="005A2266">
      <w:pPr>
        <w:pStyle w:val="Corpodetexto"/>
        <w:numPr>
          <w:ilvl w:val="2"/>
          <w:numId w:val="13"/>
        </w:numPr>
        <w:spacing w:before="240" w:after="120" w:line="276" w:lineRule="auto"/>
        <w:jc w:val="both"/>
        <w:rPr>
          <w:rFonts w:ascii="Calibri" w:hAnsi="Calibri" w:cs="Calibri"/>
          <w:sz w:val="24"/>
          <w:szCs w:val="24"/>
        </w:rPr>
      </w:pPr>
      <w:r w:rsidRPr="00521B2B">
        <w:rPr>
          <w:rFonts w:ascii="Calibri" w:hAnsi="Calibri" w:cs="Calibri"/>
          <w:sz w:val="24"/>
          <w:szCs w:val="24"/>
        </w:rPr>
        <w:t xml:space="preserve">A CONTRATADA deverá disponibilizar acesso ao sistema próprio de gerenciamento para que </w:t>
      </w:r>
      <w:r w:rsidR="005369FA" w:rsidRPr="00521B2B">
        <w:rPr>
          <w:rFonts w:ascii="Calibri" w:hAnsi="Calibri" w:cs="Calibri"/>
          <w:sz w:val="24"/>
          <w:szCs w:val="24"/>
        </w:rPr>
        <w:t>o</w:t>
      </w:r>
      <w:r w:rsidRPr="00521B2B">
        <w:rPr>
          <w:rFonts w:ascii="Calibri" w:hAnsi="Calibri" w:cs="Calibri"/>
          <w:sz w:val="24"/>
          <w:szCs w:val="24"/>
        </w:rPr>
        <w:t xml:space="preserve"> Contratante realize consultas ao controle de frequência das funcionárias terceirizadas/dos funcionários terceirizados.</w:t>
      </w:r>
    </w:p>
    <w:p w14:paraId="58D531F6" w14:textId="225877BA" w:rsidR="0023208E" w:rsidRPr="00521B2B" w:rsidRDefault="0023208E" w:rsidP="005A2266">
      <w:pPr>
        <w:pStyle w:val="Corpodetexto"/>
        <w:numPr>
          <w:ilvl w:val="1"/>
          <w:numId w:val="13"/>
        </w:numPr>
        <w:spacing w:before="240" w:after="120" w:line="276" w:lineRule="auto"/>
        <w:jc w:val="both"/>
        <w:rPr>
          <w:rFonts w:ascii="Calibri" w:hAnsi="Calibri" w:cs="Calibri"/>
          <w:sz w:val="24"/>
          <w:szCs w:val="24"/>
        </w:rPr>
      </w:pPr>
      <w:r w:rsidRPr="00521B2B">
        <w:rPr>
          <w:rFonts w:ascii="Calibri" w:hAnsi="Calibri" w:cs="Calibri"/>
          <w:sz w:val="24"/>
          <w:szCs w:val="24"/>
        </w:rPr>
        <w:t>A CONTRATADA deverá identificar todos os equipamentos, ferramentas e utensílios de sua propriedade, tais como ferramentas manuais, carrinhos para transporte de materiais etc., de forma que não sejam confundidos com similares de propriedade do Contratante</w:t>
      </w:r>
      <w:r w:rsidR="00951613" w:rsidRPr="00521B2B">
        <w:rPr>
          <w:rFonts w:ascii="Calibri" w:hAnsi="Calibri" w:cs="Calibri"/>
          <w:sz w:val="24"/>
          <w:szCs w:val="24"/>
        </w:rPr>
        <w:t>.</w:t>
      </w:r>
    </w:p>
    <w:p w14:paraId="05EA9FC9" w14:textId="4EF37669" w:rsidR="0023208E" w:rsidRPr="00521B2B" w:rsidRDefault="0023208E" w:rsidP="005A2266">
      <w:pPr>
        <w:pStyle w:val="Corpodetexto"/>
        <w:numPr>
          <w:ilvl w:val="1"/>
          <w:numId w:val="13"/>
        </w:numPr>
        <w:spacing w:before="240" w:after="120" w:line="276" w:lineRule="auto"/>
        <w:jc w:val="both"/>
        <w:rPr>
          <w:rFonts w:ascii="Calibri" w:hAnsi="Calibri" w:cs="Calibri"/>
          <w:sz w:val="24"/>
          <w:szCs w:val="24"/>
        </w:rPr>
      </w:pPr>
      <w:r w:rsidRPr="00521B2B">
        <w:rPr>
          <w:rFonts w:ascii="Calibri" w:hAnsi="Calibri" w:cs="Calibri"/>
          <w:sz w:val="24"/>
          <w:szCs w:val="24"/>
        </w:rPr>
        <w:t>Fornecer, sempre que necessário, os equipamentos de proteção individual (EPI), como luvas, protetores lombares e calçados reforçados, dentre outros, aos seus(as) empregados(as), de acordo com a legislação vigente, adequado ao risco da atividade, substituindo-os sempre que se fizer necessário e fiscalizar a sua utilização</w:t>
      </w:r>
      <w:r w:rsidR="00893BC0" w:rsidRPr="00521B2B">
        <w:rPr>
          <w:rFonts w:ascii="Calibri" w:hAnsi="Calibri" w:cs="Calibri"/>
          <w:sz w:val="24"/>
          <w:szCs w:val="24"/>
        </w:rPr>
        <w:t>.</w:t>
      </w:r>
    </w:p>
    <w:p w14:paraId="15008756" w14:textId="7A54010F" w:rsidR="0023208E" w:rsidRDefault="0023208E" w:rsidP="005A2266">
      <w:pPr>
        <w:pStyle w:val="Corpodetexto"/>
        <w:numPr>
          <w:ilvl w:val="2"/>
          <w:numId w:val="13"/>
        </w:numPr>
        <w:spacing w:before="120" w:after="120" w:line="276" w:lineRule="auto"/>
        <w:jc w:val="both"/>
        <w:rPr>
          <w:rFonts w:ascii="Calibri" w:hAnsi="Calibri" w:cs="Calibri"/>
          <w:sz w:val="24"/>
          <w:szCs w:val="24"/>
        </w:rPr>
      </w:pPr>
      <w:r w:rsidRPr="00521B2B">
        <w:rPr>
          <w:rFonts w:ascii="Calibri" w:hAnsi="Calibri" w:cs="Calibri"/>
          <w:sz w:val="24"/>
          <w:szCs w:val="24"/>
        </w:rPr>
        <w:t>É de responsabilidade da CONTRATADA a manutenção corretiva de seus equipamentos e suas ferramentas, substituindo-os quando necessário, a fim de garantir a continuidade dos serviços</w:t>
      </w:r>
      <w:r w:rsidR="00893BC0" w:rsidRPr="00521B2B">
        <w:rPr>
          <w:rFonts w:ascii="Calibri" w:hAnsi="Calibri" w:cs="Calibri"/>
          <w:sz w:val="24"/>
          <w:szCs w:val="24"/>
        </w:rPr>
        <w:t>.</w:t>
      </w:r>
    </w:p>
    <w:p w14:paraId="5054B340" w14:textId="7F742A2D" w:rsidR="0023208E" w:rsidRPr="00521B2B" w:rsidRDefault="0023208E" w:rsidP="005A2266">
      <w:pPr>
        <w:pStyle w:val="Corpodetexto"/>
        <w:numPr>
          <w:ilvl w:val="2"/>
          <w:numId w:val="13"/>
        </w:numPr>
        <w:spacing w:before="120" w:after="120" w:line="276" w:lineRule="auto"/>
        <w:jc w:val="both"/>
        <w:rPr>
          <w:rFonts w:ascii="Calibri" w:hAnsi="Calibri" w:cs="Calibri"/>
          <w:sz w:val="24"/>
          <w:szCs w:val="24"/>
        </w:rPr>
      </w:pPr>
      <w:r w:rsidRPr="00521B2B">
        <w:rPr>
          <w:rFonts w:ascii="Calibri" w:hAnsi="Calibri" w:cs="Calibri"/>
          <w:sz w:val="24"/>
          <w:szCs w:val="24"/>
        </w:rPr>
        <w:t>Esses equipamentos deverão estar em perfeito estado de conservação de modo a garantir totalmente a segurança do usuário, bem como das pessoas ao redor</w:t>
      </w:r>
      <w:r w:rsidR="00893BC0" w:rsidRPr="00521B2B">
        <w:rPr>
          <w:rFonts w:ascii="Calibri" w:hAnsi="Calibri" w:cs="Calibri"/>
          <w:sz w:val="24"/>
          <w:szCs w:val="24"/>
        </w:rPr>
        <w:t>.</w:t>
      </w:r>
    </w:p>
    <w:p w14:paraId="588166DF" w14:textId="77777777" w:rsidR="000A64C7" w:rsidRPr="00521B2B" w:rsidRDefault="000A64C7" w:rsidP="005A2266">
      <w:pPr>
        <w:pStyle w:val="Corpodetexto"/>
        <w:numPr>
          <w:ilvl w:val="1"/>
          <w:numId w:val="13"/>
        </w:numPr>
        <w:spacing w:before="240" w:after="120" w:line="276" w:lineRule="auto"/>
        <w:jc w:val="both"/>
        <w:rPr>
          <w:rFonts w:ascii="Calibri" w:hAnsi="Calibri" w:cs="Calibri"/>
          <w:sz w:val="24"/>
          <w:szCs w:val="24"/>
        </w:rPr>
      </w:pPr>
      <w:r w:rsidRPr="00521B2B">
        <w:rPr>
          <w:rFonts w:ascii="Calibri" w:hAnsi="Calibri" w:cs="Calibri"/>
          <w:b/>
          <w:bCs/>
          <w:sz w:val="24"/>
          <w:szCs w:val="24"/>
        </w:rPr>
        <w:t>A CONTRATADA deverá observar as seguintes exigências</w:t>
      </w:r>
      <w:r w:rsidRPr="00521B2B">
        <w:rPr>
          <w:rFonts w:ascii="Calibri" w:hAnsi="Calibri" w:cs="Calibri"/>
          <w:sz w:val="24"/>
          <w:szCs w:val="24"/>
        </w:rPr>
        <w:t>:</w:t>
      </w:r>
    </w:p>
    <w:p w14:paraId="775452D9" w14:textId="77777777" w:rsidR="000A64C7" w:rsidRPr="00521B2B" w:rsidRDefault="000A64C7" w:rsidP="005A2266">
      <w:pPr>
        <w:pStyle w:val="Corpodetexto"/>
        <w:numPr>
          <w:ilvl w:val="2"/>
          <w:numId w:val="13"/>
        </w:numPr>
        <w:spacing w:before="240" w:after="120" w:line="276" w:lineRule="auto"/>
        <w:jc w:val="both"/>
        <w:rPr>
          <w:rFonts w:ascii="Calibri" w:hAnsi="Calibri" w:cs="Calibri"/>
          <w:sz w:val="24"/>
          <w:szCs w:val="24"/>
        </w:rPr>
      </w:pPr>
      <w:r w:rsidRPr="00521B2B">
        <w:rPr>
          <w:rFonts w:ascii="Calibri" w:hAnsi="Calibri" w:cs="Calibri"/>
          <w:sz w:val="24"/>
          <w:szCs w:val="24"/>
        </w:rPr>
        <w:t>Refazer de imediato, às próprias expensas, qualquer trabalho inadequadamente executado e/ou recusado pelo CONTRATANTE, sem que isso represente custo adicional.</w:t>
      </w:r>
    </w:p>
    <w:p w14:paraId="78FB46DD" w14:textId="77777777" w:rsidR="000A64C7" w:rsidRPr="00521B2B" w:rsidRDefault="000A64C7" w:rsidP="005A2266">
      <w:pPr>
        <w:pStyle w:val="Corpodetexto"/>
        <w:numPr>
          <w:ilvl w:val="2"/>
          <w:numId w:val="13"/>
        </w:numPr>
        <w:spacing w:before="240" w:after="120" w:line="276" w:lineRule="auto"/>
        <w:jc w:val="both"/>
        <w:rPr>
          <w:rFonts w:ascii="Calibri" w:hAnsi="Calibri" w:cs="Calibri"/>
          <w:sz w:val="24"/>
          <w:szCs w:val="24"/>
        </w:rPr>
      </w:pPr>
      <w:r w:rsidRPr="00521B2B">
        <w:rPr>
          <w:rFonts w:ascii="Calibri" w:hAnsi="Calibri" w:cs="Calibri"/>
          <w:sz w:val="24"/>
          <w:szCs w:val="24"/>
        </w:rPr>
        <w:t>Manter seus funcionários devidamente uniformizados e identificados com crachá - contendo foto, nome e número do registro – portado visivelmente.</w:t>
      </w:r>
    </w:p>
    <w:p w14:paraId="404ED6A9" w14:textId="67B22272" w:rsidR="008C6ACA" w:rsidRPr="00521B2B" w:rsidRDefault="008C6ACA" w:rsidP="005A2266">
      <w:pPr>
        <w:pStyle w:val="Corpodetexto"/>
        <w:numPr>
          <w:ilvl w:val="2"/>
          <w:numId w:val="13"/>
        </w:numPr>
        <w:spacing w:before="240" w:after="120" w:line="276" w:lineRule="auto"/>
        <w:jc w:val="both"/>
        <w:rPr>
          <w:rFonts w:ascii="Calibri" w:hAnsi="Calibri" w:cs="Calibri"/>
          <w:sz w:val="24"/>
          <w:szCs w:val="24"/>
        </w:rPr>
      </w:pPr>
      <w:r w:rsidRPr="00521B2B">
        <w:rPr>
          <w:rFonts w:ascii="Calibri" w:hAnsi="Calibri" w:cs="Calibri"/>
          <w:sz w:val="24"/>
          <w:szCs w:val="24"/>
        </w:rPr>
        <w:lastRenderedPageBreak/>
        <w:t>A CONTRATADA deverá retirar das dependências do Tribunal e dos serviços contratados, mediante solicitação formal e devidamente justificada da fiscalização do CONTRATANTE, qualquer empregado(a) que apresente comportamento incompatível com as normas institucionais, de segurança ou com a adequada execução do contrato, ou que demonstre incapacidade técnica para o desempenho das atividades previstas, sem que tal solicitação caracterize ingerência na gestão de pessoal ou aplicação de penalidade trabalhista, procedendo à sua substituição no prazo máximo de 24 (vinte e quatro) horas.</w:t>
      </w:r>
    </w:p>
    <w:p w14:paraId="0D40E9AD" w14:textId="07436A3A" w:rsidR="000A64C7" w:rsidRPr="00521B2B" w:rsidRDefault="000A64C7" w:rsidP="005A2266">
      <w:pPr>
        <w:pStyle w:val="Corpodetexto"/>
        <w:numPr>
          <w:ilvl w:val="2"/>
          <w:numId w:val="13"/>
        </w:numPr>
        <w:spacing w:before="240" w:after="120" w:line="276" w:lineRule="auto"/>
        <w:jc w:val="both"/>
        <w:rPr>
          <w:rFonts w:ascii="Calibri" w:hAnsi="Calibri" w:cs="Calibri"/>
          <w:sz w:val="24"/>
          <w:szCs w:val="24"/>
        </w:rPr>
      </w:pPr>
      <w:r w:rsidRPr="00521B2B">
        <w:rPr>
          <w:rFonts w:ascii="Calibri" w:hAnsi="Calibri" w:cs="Calibri"/>
          <w:sz w:val="24"/>
          <w:szCs w:val="24"/>
        </w:rPr>
        <w:t>Manter limpo o local de trabalho, removendo todo o lixo resultante da execução dos serviços.</w:t>
      </w:r>
    </w:p>
    <w:p w14:paraId="0E515C54" w14:textId="77777777" w:rsidR="000A64C7" w:rsidRPr="00521B2B" w:rsidRDefault="000A64C7" w:rsidP="005A2266">
      <w:pPr>
        <w:pStyle w:val="Corpodetexto"/>
        <w:numPr>
          <w:ilvl w:val="2"/>
          <w:numId w:val="13"/>
        </w:numPr>
        <w:spacing w:before="240" w:after="120" w:line="276" w:lineRule="auto"/>
        <w:jc w:val="both"/>
        <w:rPr>
          <w:rFonts w:ascii="Calibri" w:hAnsi="Calibri" w:cs="Calibri"/>
          <w:sz w:val="24"/>
          <w:szCs w:val="24"/>
        </w:rPr>
      </w:pPr>
      <w:r w:rsidRPr="00521B2B">
        <w:rPr>
          <w:rFonts w:ascii="Calibri" w:hAnsi="Calibri" w:cs="Calibri"/>
          <w:sz w:val="24"/>
          <w:szCs w:val="24"/>
        </w:rPr>
        <w:t>Providenciar a cobertura do mobiliário e de equipamentos, com plástico apropriado, sempre que necessário, visando à preservação contra partículas nocivas provenientes da execução dos serviços contratados.</w:t>
      </w:r>
    </w:p>
    <w:p w14:paraId="624FCB1F" w14:textId="66C084DE" w:rsidR="000A64C7" w:rsidRPr="00841742" w:rsidRDefault="000A64C7" w:rsidP="005A2266">
      <w:pPr>
        <w:pStyle w:val="Corpodetexto"/>
        <w:numPr>
          <w:ilvl w:val="2"/>
          <w:numId w:val="13"/>
        </w:numPr>
        <w:spacing w:before="240" w:after="120" w:line="276" w:lineRule="auto"/>
        <w:jc w:val="both"/>
        <w:rPr>
          <w:rFonts w:ascii="Calibri" w:hAnsi="Calibri" w:cs="Calibri"/>
          <w:sz w:val="24"/>
          <w:szCs w:val="24"/>
        </w:rPr>
      </w:pPr>
      <w:r w:rsidRPr="00841742">
        <w:rPr>
          <w:rFonts w:ascii="Calibri" w:hAnsi="Calibri" w:cs="Calibri"/>
          <w:sz w:val="24"/>
          <w:szCs w:val="24"/>
        </w:rPr>
        <w:t xml:space="preserve">Comunicar ao CONTRATANTE, prévia autorização e com antecedência mínima de 48 (quarenta e oito) horas, quando houver a necessidade de trabalhos extraordinários após o horário estipulado, ou em finais de semana e feriados, conforme condições estipuladas no item </w:t>
      </w:r>
      <w:r w:rsidR="00455D7A" w:rsidRPr="00841742">
        <w:rPr>
          <w:rFonts w:ascii="Calibri" w:hAnsi="Calibri" w:cs="Calibri"/>
          <w:sz w:val="24"/>
          <w:szCs w:val="24"/>
        </w:rPr>
        <w:t>8</w:t>
      </w:r>
      <w:r w:rsidR="0062329E" w:rsidRPr="00841742">
        <w:rPr>
          <w:rFonts w:ascii="Calibri" w:hAnsi="Calibri" w:cs="Calibri"/>
          <w:sz w:val="24"/>
          <w:szCs w:val="24"/>
        </w:rPr>
        <w:t>.</w:t>
      </w:r>
      <w:r w:rsidR="00841742" w:rsidRPr="00841742">
        <w:rPr>
          <w:rFonts w:ascii="Calibri" w:hAnsi="Calibri" w:cs="Calibri"/>
          <w:sz w:val="24"/>
          <w:szCs w:val="24"/>
        </w:rPr>
        <w:t>10</w:t>
      </w:r>
      <w:r w:rsidR="00737046" w:rsidRPr="00841742">
        <w:rPr>
          <w:rFonts w:ascii="Calibri" w:hAnsi="Calibri" w:cs="Calibri"/>
          <w:sz w:val="24"/>
          <w:szCs w:val="24"/>
        </w:rPr>
        <w:t>.5</w:t>
      </w:r>
      <w:r w:rsidRPr="00841742">
        <w:rPr>
          <w:rFonts w:ascii="Calibri" w:hAnsi="Calibri" w:cs="Calibri"/>
          <w:sz w:val="24"/>
          <w:szCs w:val="24"/>
        </w:rPr>
        <w:t>;</w:t>
      </w:r>
    </w:p>
    <w:p w14:paraId="2A303E7A" w14:textId="77777777" w:rsidR="000A64C7" w:rsidRDefault="000A64C7" w:rsidP="005A2266">
      <w:pPr>
        <w:pStyle w:val="Corpodetexto"/>
        <w:numPr>
          <w:ilvl w:val="2"/>
          <w:numId w:val="13"/>
        </w:numPr>
        <w:spacing w:before="240" w:after="120" w:line="276" w:lineRule="auto"/>
        <w:jc w:val="both"/>
        <w:rPr>
          <w:rFonts w:ascii="Calibri" w:hAnsi="Calibri" w:cs="Calibri"/>
          <w:sz w:val="24"/>
          <w:szCs w:val="24"/>
        </w:rPr>
      </w:pPr>
      <w:r w:rsidRPr="00521B2B">
        <w:rPr>
          <w:rFonts w:ascii="Calibri" w:hAnsi="Calibri" w:cs="Calibri"/>
          <w:sz w:val="24"/>
          <w:szCs w:val="24"/>
        </w:rPr>
        <w:t>Comunicar ao CONTRATANTE, com antecedência mínima de 48 (quarenta e oito) horas, a realização de quaisquer serviços que possam interferir no perfeito funcionamento do prédio.</w:t>
      </w:r>
    </w:p>
    <w:p w14:paraId="17D99C79" w14:textId="77777777" w:rsidR="000A64C7" w:rsidRPr="00521B2B" w:rsidRDefault="000A64C7" w:rsidP="005A2266">
      <w:pPr>
        <w:pStyle w:val="Corpodetexto"/>
        <w:numPr>
          <w:ilvl w:val="2"/>
          <w:numId w:val="13"/>
        </w:numPr>
        <w:spacing w:before="240" w:after="120" w:line="276" w:lineRule="auto"/>
        <w:jc w:val="both"/>
        <w:rPr>
          <w:rFonts w:ascii="Calibri" w:hAnsi="Calibri" w:cs="Calibri"/>
          <w:sz w:val="24"/>
          <w:szCs w:val="24"/>
        </w:rPr>
      </w:pPr>
      <w:r w:rsidRPr="00521B2B">
        <w:rPr>
          <w:rFonts w:ascii="Calibri" w:hAnsi="Calibri" w:cs="Calibri"/>
          <w:sz w:val="24"/>
          <w:szCs w:val="24"/>
        </w:rPr>
        <w:t>Comunicar e justificar ao CONTRATANTE eventuais motivos de força maior que impeçam a realização dos trabalhos especificados.</w:t>
      </w:r>
    </w:p>
    <w:p w14:paraId="518E531F" w14:textId="77777777" w:rsidR="000A64C7" w:rsidRPr="00521B2B" w:rsidRDefault="000A64C7" w:rsidP="005A2266">
      <w:pPr>
        <w:pStyle w:val="Corpodetexto"/>
        <w:numPr>
          <w:ilvl w:val="2"/>
          <w:numId w:val="13"/>
        </w:numPr>
        <w:spacing w:before="240" w:after="120" w:line="276" w:lineRule="auto"/>
        <w:jc w:val="both"/>
        <w:rPr>
          <w:rFonts w:ascii="Calibri" w:hAnsi="Calibri" w:cs="Calibri"/>
          <w:sz w:val="24"/>
          <w:szCs w:val="24"/>
        </w:rPr>
      </w:pPr>
      <w:r w:rsidRPr="00521B2B">
        <w:rPr>
          <w:rFonts w:ascii="Calibri" w:hAnsi="Calibri" w:cs="Calibri"/>
          <w:sz w:val="24"/>
          <w:szCs w:val="24"/>
        </w:rPr>
        <w:t>Executar todos os serviços dentro dos prazos especificados pelo CONTRATANTE.</w:t>
      </w:r>
    </w:p>
    <w:p w14:paraId="5C17ACC5" w14:textId="39404FED" w:rsidR="000A64C7" w:rsidRPr="00521B2B" w:rsidRDefault="000A64C7" w:rsidP="005A2266">
      <w:pPr>
        <w:pStyle w:val="Corpodetexto"/>
        <w:numPr>
          <w:ilvl w:val="2"/>
          <w:numId w:val="13"/>
        </w:numPr>
        <w:spacing w:before="240" w:after="120" w:line="276" w:lineRule="auto"/>
        <w:jc w:val="both"/>
        <w:rPr>
          <w:rFonts w:ascii="Calibri" w:hAnsi="Calibri" w:cs="Calibri"/>
          <w:sz w:val="24"/>
          <w:szCs w:val="24"/>
        </w:rPr>
      </w:pPr>
      <w:r w:rsidRPr="00521B2B">
        <w:rPr>
          <w:rFonts w:ascii="Calibri" w:hAnsi="Calibri" w:cs="Calibri"/>
          <w:sz w:val="24"/>
          <w:szCs w:val="24"/>
        </w:rPr>
        <w:t>Responsabilizar-se pelo controle, supervisão e desenvolvimento dos trabalhos em andamento</w:t>
      </w:r>
      <w:r w:rsidR="00E76565" w:rsidRPr="00521B2B">
        <w:rPr>
          <w:rFonts w:ascii="Calibri" w:hAnsi="Calibri" w:cs="Calibri"/>
          <w:sz w:val="24"/>
          <w:szCs w:val="24"/>
        </w:rPr>
        <w:t>.</w:t>
      </w:r>
    </w:p>
    <w:p w14:paraId="71A7A674" w14:textId="51D3E001" w:rsidR="000A64C7" w:rsidRPr="00521B2B" w:rsidRDefault="000A64C7" w:rsidP="005A2266">
      <w:pPr>
        <w:pStyle w:val="Corpodetexto"/>
        <w:numPr>
          <w:ilvl w:val="2"/>
          <w:numId w:val="13"/>
        </w:numPr>
        <w:spacing w:before="240" w:after="120" w:line="276" w:lineRule="auto"/>
        <w:jc w:val="both"/>
        <w:rPr>
          <w:rFonts w:ascii="Calibri" w:hAnsi="Calibri" w:cs="Calibri"/>
          <w:sz w:val="24"/>
          <w:szCs w:val="24"/>
        </w:rPr>
      </w:pPr>
      <w:r w:rsidRPr="00521B2B">
        <w:rPr>
          <w:rFonts w:ascii="Calibri" w:hAnsi="Calibri" w:cs="Calibri"/>
          <w:sz w:val="24"/>
          <w:szCs w:val="24"/>
        </w:rPr>
        <w:t>Desenvolver e programar as tarefas, de forma que não sejam criados obstáculos</w:t>
      </w:r>
      <w:r w:rsidRPr="00521B2B">
        <w:tab/>
      </w:r>
      <w:r w:rsidRPr="00521B2B">
        <w:rPr>
          <w:rFonts w:ascii="Calibri" w:hAnsi="Calibri" w:cs="Calibri"/>
          <w:sz w:val="24"/>
          <w:szCs w:val="24"/>
        </w:rPr>
        <w:t>às</w:t>
      </w:r>
      <w:r w:rsidRPr="00521B2B">
        <w:tab/>
      </w:r>
      <w:r w:rsidRPr="00521B2B">
        <w:rPr>
          <w:rFonts w:ascii="Calibri" w:hAnsi="Calibri" w:cs="Calibri"/>
          <w:sz w:val="24"/>
          <w:szCs w:val="24"/>
        </w:rPr>
        <w:t>atividades</w:t>
      </w:r>
      <w:r w:rsidRPr="00521B2B">
        <w:tab/>
      </w:r>
      <w:r w:rsidRPr="00521B2B">
        <w:rPr>
          <w:rFonts w:ascii="Calibri" w:hAnsi="Calibri" w:cs="Calibri"/>
          <w:sz w:val="24"/>
          <w:szCs w:val="24"/>
        </w:rPr>
        <w:t>das</w:t>
      </w:r>
      <w:r w:rsidRPr="00521B2B">
        <w:tab/>
      </w:r>
      <w:r w:rsidRPr="00521B2B">
        <w:rPr>
          <w:rFonts w:ascii="Calibri" w:hAnsi="Calibri" w:cs="Calibri"/>
          <w:sz w:val="24"/>
          <w:szCs w:val="24"/>
        </w:rPr>
        <w:t>demais</w:t>
      </w:r>
      <w:r w:rsidRPr="00521B2B">
        <w:tab/>
      </w:r>
      <w:r w:rsidRPr="00521B2B">
        <w:rPr>
          <w:rFonts w:ascii="Calibri" w:hAnsi="Calibri" w:cs="Calibri"/>
          <w:sz w:val="24"/>
          <w:szCs w:val="24"/>
        </w:rPr>
        <w:t>prestadoras</w:t>
      </w:r>
      <w:r w:rsidRPr="00521B2B">
        <w:tab/>
      </w:r>
      <w:r w:rsidRPr="00521B2B">
        <w:rPr>
          <w:rFonts w:ascii="Calibri" w:hAnsi="Calibri" w:cs="Calibri"/>
          <w:sz w:val="24"/>
          <w:szCs w:val="24"/>
        </w:rPr>
        <w:t>de</w:t>
      </w:r>
      <w:r w:rsidRPr="00521B2B">
        <w:tab/>
      </w:r>
      <w:r w:rsidRPr="00521B2B">
        <w:rPr>
          <w:rFonts w:ascii="Calibri" w:hAnsi="Calibri" w:cs="Calibri"/>
          <w:sz w:val="24"/>
          <w:szCs w:val="24"/>
        </w:rPr>
        <w:t>serviço</w:t>
      </w:r>
      <w:r w:rsidRPr="00521B2B">
        <w:tab/>
      </w:r>
      <w:r w:rsidRPr="00521B2B">
        <w:rPr>
          <w:rFonts w:ascii="Calibri" w:hAnsi="Calibri" w:cs="Calibri"/>
          <w:sz w:val="24"/>
          <w:szCs w:val="24"/>
        </w:rPr>
        <w:t>que</w:t>
      </w:r>
      <w:r w:rsidRPr="00521B2B">
        <w:tab/>
      </w:r>
      <w:r w:rsidRPr="00521B2B">
        <w:rPr>
          <w:rFonts w:ascii="Calibri" w:hAnsi="Calibri" w:cs="Calibri"/>
          <w:sz w:val="24"/>
          <w:szCs w:val="24"/>
        </w:rPr>
        <w:t>estejam eventualmente trabalhando no prédio.</w:t>
      </w:r>
    </w:p>
    <w:p w14:paraId="1A19799E" w14:textId="340E6946" w:rsidR="000A64C7" w:rsidRPr="00521B2B" w:rsidRDefault="002532FA" w:rsidP="005A2266">
      <w:pPr>
        <w:pStyle w:val="Corpodetexto"/>
        <w:numPr>
          <w:ilvl w:val="1"/>
          <w:numId w:val="13"/>
        </w:numPr>
        <w:spacing w:before="240" w:after="240" w:line="276" w:lineRule="auto"/>
        <w:jc w:val="both"/>
        <w:rPr>
          <w:rFonts w:ascii="Calibri" w:hAnsi="Calibri" w:cs="Calibri"/>
          <w:b/>
          <w:bCs/>
          <w:sz w:val="24"/>
          <w:szCs w:val="24"/>
        </w:rPr>
      </w:pPr>
      <w:r w:rsidRPr="00521B2B">
        <w:rPr>
          <w:rFonts w:ascii="Calibri" w:hAnsi="Calibri" w:cs="Calibri"/>
          <w:b/>
          <w:bCs/>
          <w:sz w:val="24"/>
          <w:szCs w:val="24"/>
        </w:rPr>
        <w:t>Prevenção de acidentes</w:t>
      </w:r>
    </w:p>
    <w:p w14:paraId="5E5B5D24" w14:textId="77777777" w:rsidR="000A64C7" w:rsidRPr="00521B2B" w:rsidRDefault="000A64C7" w:rsidP="005A2266">
      <w:pPr>
        <w:pStyle w:val="Corpodetexto"/>
        <w:numPr>
          <w:ilvl w:val="2"/>
          <w:numId w:val="13"/>
        </w:numPr>
        <w:spacing w:before="240" w:after="120" w:line="276" w:lineRule="auto"/>
        <w:jc w:val="both"/>
        <w:rPr>
          <w:rFonts w:ascii="Calibri" w:hAnsi="Calibri" w:cs="Calibri"/>
          <w:sz w:val="24"/>
          <w:szCs w:val="24"/>
        </w:rPr>
      </w:pPr>
      <w:r w:rsidRPr="00521B2B">
        <w:rPr>
          <w:rFonts w:ascii="Calibri" w:hAnsi="Calibri" w:cs="Calibri"/>
          <w:sz w:val="24"/>
          <w:szCs w:val="24"/>
        </w:rPr>
        <w:lastRenderedPageBreak/>
        <w:t>Durante o período de vigência do contrato, a CONTRATADA deverá adotar as providências necessárias e ter ciência de que:</w:t>
      </w:r>
    </w:p>
    <w:p w14:paraId="72111780" w14:textId="77777777" w:rsidR="000A64C7" w:rsidRPr="00521B2B" w:rsidRDefault="000A64C7" w:rsidP="005A2266">
      <w:pPr>
        <w:pStyle w:val="Corpodetexto"/>
        <w:numPr>
          <w:ilvl w:val="3"/>
          <w:numId w:val="13"/>
        </w:numPr>
        <w:spacing w:before="240" w:after="120" w:line="276" w:lineRule="auto"/>
        <w:jc w:val="both"/>
        <w:rPr>
          <w:rFonts w:ascii="Calibri" w:hAnsi="Calibri" w:cs="Calibri"/>
          <w:sz w:val="24"/>
          <w:szCs w:val="24"/>
        </w:rPr>
      </w:pPr>
      <w:r w:rsidRPr="00521B2B">
        <w:rPr>
          <w:rFonts w:ascii="Calibri" w:hAnsi="Calibri" w:cs="Calibri"/>
          <w:sz w:val="24"/>
          <w:szCs w:val="24"/>
        </w:rPr>
        <w:t>Responderá e será responsável pela prevenção de acidentes e pela segurança de suas atividades e de seus/suas funcionários(as) quando da realização dos serviços, fazendo com que eles observem e cumpram, rigorosamente, os regulamentos e determinações de segurança, bem como tomando, ou fazendo com que sejam tomadas as medidas corretivas necessárias.</w:t>
      </w:r>
    </w:p>
    <w:p w14:paraId="27828C15" w14:textId="686FF2D8" w:rsidR="000A64C7" w:rsidRPr="00521B2B" w:rsidRDefault="000A64C7" w:rsidP="005A2266">
      <w:pPr>
        <w:pStyle w:val="Corpodetexto"/>
        <w:numPr>
          <w:ilvl w:val="1"/>
          <w:numId w:val="13"/>
        </w:numPr>
        <w:spacing w:before="240" w:after="240" w:line="276" w:lineRule="auto"/>
        <w:jc w:val="both"/>
        <w:rPr>
          <w:rFonts w:ascii="Calibri" w:hAnsi="Calibri" w:cs="Calibri"/>
          <w:b/>
          <w:bCs/>
          <w:sz w:val="24"/>
          <w:szCs w:val="24"/>
        </w:rPr>
      </w:pPr>
      <w:r w:rsidRPr="00521B2B">
        <w:rPr>
          <w:rFonts w:ascii="Calibri" w:hAnsi="Calibri" w:cs="Calibri"/>
          <w:b/>
          <w:bCs/>
          <w:sz w:val="24"/>
          <w:szCs w:val="24"/>
        </w:rPr>
        <w:t>Cumprimento das Resoluç</w:t>
      </w:r>
      <w:r w:rsidR="006A5BB0" w:rsidRPr="00521B2B">
        <w:rPr>
          <w:rFonts w:ascii="Calibri" w:hAnsi="Calibri" w:cs="Calibri"/>
          <w:b/>
          <w:bCs/>
          <w:sz w:val="24"/>
          <w:szCs w:val="24"/>
        </w:rPr>
        <w:t>ões</w:t>
      </w:r>
      <w:r w:rsidRPr="00521B2B">
        <w:rPr>
          <w:rFonts w:ascii="Calibri" w:hAnsi="Calibri" w:cs="Calibri"/>
          <w:b/>
          <w:bCs/>
          <w:sz w:val="24"/>
          <w:szCs w:val="24"/>
        </w:rPr>
        <w:t xml:space="preserve"> do Conselho Nacional de Justiça</w:t>
      </w:r>
      <w:r w:rsidR="006A5BB0" w:rsidRPr="00521B2B">
        <w:rPr>
          <w:rFonts w:ascii="Calibri" w:hAnsi="Calibri" w:cs="Calibri"/>
          <w:b/>
          <w:bCs/>
          <w:sz w:val="24"/>
          <w:szCs w:val="24"/>
        </w:rPr>
        <w:t>:</w:t>
      </w:r>
    </w:p>
    <w:p w14:paraId="71FA0842" w14:textId="77777777" w:rsidR="000A64C7" w:rsidRPr="00521B2B" w:rsidRDefault="000A64C7" w:rsidP="005A2266">
      <w:pPr>
        <w:pStyle w:val="Corpodetexto"/>
        <w:numPr>
          <w:ilvl w:val="2"/>
          <w:numId w:val="13"/>
        </w:numPr>
        <w:spacing w:before="240" w:after="240" w:line="276" w:lineRule="auto"/>
        <w:jc w:val="both"/>
        <w:rPr>
          <w:rFonts w:ascii="Calibri" w:hAnsi="Calibri" w:cs="Calibri"/>
          <w:sz w:val="24"/>
          <w:szCs w:val="24"/>
        </w:rPr>
      </w:pPr>
      <w:r w:rsidRPr="00521B2B">
        <w:rPr>
          <w:rFonts w:ascii="Calibri" w:hAnsi="Calibri" w:cs="Calibri"/>
          <w:sz w:val="24"/>
          <w:szCs w:val="24"/>
        </w:rPr>
        <w:t>Artigo 2ª da Resolução CNJ nº 255/2018:</w:t>
      </w:r>
    </w:p>
    <w:p w14:paraId="201BCC42" w14:textId="77777777" w:rsidR="000A64C7" w:rsidRPr="00521B2B" w:rsidRDefault="000A64C7" w:rsidP="005A2266">
      <w:pPr>
        <w:pStyle w:val="Corpodetexto"/>
        <w:numPr>
          <w:ilvl w:val="3"/>
          <w:numId w:val="13"/>
        </w:numPr>
        <w:spacing w:before="240" w:after="240" w:line="276" w:lineRule="auto"/>
        <w:jc w:val="both"/>
        <w:rPr>
          <w:rFonts w:ascii="Calibri" w:hAnsi="Calibri" w:cs="Calibri"/>
          <w:sz w:val="24"/>
          <w:szCs w:val="24"/>
        </w:rPr>
      </w:pPr>
      <w:r w:rsidRPr="00521B2B">
        <w:rPr>
          <w:rFonts w:ascii="Calibri" w:hAnsi="Calibri" w:cs="Calibri"/>
          <w:sz w:val="24"/>
          <w:szCs w:val="24"/>
        </w:rPr>
        <w:t>A CONTRATADA deverá cumprir a distribuição de vagas, de acordo com o último censo do IBGE, conforme quadro abaixo, quando se tratar prestação de serviços com dedicação de mão de obra exclusiva:</w:t>
      </w:r>
    </w:p>
    <w:tbl>
      <w:tblPr>
        <w:tblStyle w:val="Tabelacomgrade"/>
        <w:tblW w:w="0" w:type="auto"/>
        <w:tblLook w:val="04A0" w:firstRow="1" w:lastRow="0" w:firstColumn="1" w:lastColumn="0" w:noHBand="0" w:noVBand="1"/>
      </w:tblPr>
      <w:tblGrid>
        <w:gridCol w:w="4247"/>
        <w:gridCol w:w="4247"/>
      </w:tblGrid>
      <w:tr w:rsidR="00521B2B" w:rsidRPr="00521B2B" w14:paraId="4D520A06" w14:textId="77777777" w:rsidTr="00AC7F8A">
        <w:tc>
          <w:tcPr>
            <w:tcW w:w="4247" w:type="dxa"/>
            <w:shd w:val="clear" w:color="auto" w:fill="F7CAAC" w:themeFill="accent2" w:themeFillTint="66"/>
          </w:tcPr>
          <w:p w14:paraId="58B54E7B" w14:textId="1D31B562" w:rsidR="00AC7F8A" w:rsidRPr="00521B2B" w:rsidRDefault="00966A69" w:rsidP="00966A69">
            <w:pPr>
              <w:spacing w:line="360" w:lineRule="auto"/>
              <w:jc w:val="center"/>
              <w:rPr>
                <w:b/>
                <w:bCs/>
              </w:rPr>
            </w:pPr>
            <w:r w:rsidRPr="00521B2B">
              <w:rPr>
                <w:b/>
                <w:bCs/>
              </w:rPr>
              <w:t>SEXO</w:t>
            </w:r>
          </w:p>
        </w:tc>
        <w:tc>
          <w:tcPr>
            <w:tcW w:w="4247" w:type="dxa"/>
            <w:shd w:val="clear" w:color="auto" w:fill="F7CAAC" w:themeFill="accent2" w:themeFillTint="66"/>
          </w:tcPr>
          <w:p w14:paraId="3E909FDF" w14:textId="2FEF52D5" w:rsidR="00AC7F8A" w:rsidRPr="00521B2B" w:rsidRDefault="00966A69" w:rsidP="00966A69">
            <w:pPr>
              <w:spacing w:line="360" w:lineRule="auto"/>
              <w:jc w:val="center"/>
              <w:rPr>
                <w:b/>
                <w:bCs/>
              </w:rPr>
            </w:pPr>
            <w:r w:rsidRPr="00521B2B">
              <w:rPr>
                <w:b/>
                <w:bCs/>
              </w:rPr>
              <w:t>PERCENTUAL</w:t>
            </w:r>
          </w:p>
        </w:tc>
      </w:tr>
      <w:tr w:rsidR="00521B2B" w:rsidRPr="00521B2B" w14:paraId="7F3CC8BC" w14:textId="77777777" w:rsidTr="00AC7F8A">
        <w:tc>
          <w:tcPr>
            <w:tcW w:w="4247" w:type="dxa"/>
            <w:shd w:val="clear" w:color="auto" w:fill="FBE4D5" w:themeFill="accent2" w:themeFillTint="33"/>
          </w:tcPr>
          <w:p w14:paraId="5F57641D" w14:textId="5F13ACDE" w:rsidR="00AC7F8A" w:rsidRPr="00521B2B" w:rsidRDefault="00AC7F8A" w:rsidP="008A6E1A">
            <w:pPr>
              <w:spacing w:line="276" w:lineRule="auto"/>
              <w:jc w:val="center"/>
            </w:pPr>
            <w:r w:rsidRPr="00521B2B">
              <w:t>Homens</w:t>
            </w:r>
          </w:p>
        </w:tc>
        <w:tc>
          <w:tcPr>
            <w:tcW w:w="4247" w:type="dxa"/>
          </w:tcPr>
          <w:p w14:paraId="36A8A7DE" w14:textId="5A25BD51" w:rsidR="00AC7F8A" w:rsidRPr="00521B2B" w:rsidRDefault="00AC7F8A" w:rsidP="008A6E1A">
            <w:pPr>
              <w:spacing w:line="276" w:lineRule="auto"/>
              <w:jc w:val="center"/>
            </w:pPr>
            <w:r w:rsidRPr="00521B2B">
              <w:t>48%</w:t>
            </w:r>
          </w:p>
        </w:tc>
      </w:tr>
      <w:tr w:rsidR="00521B2B" w:rsidRPr="00521B2B" w14:paraId="1CD2B104" w14:textId="77777777" w:rsidTr="00AC7F8A">
        <w:tc>
          <w:tcPr>
            <w:tcW w:w="4247" w:type="dxa"/>
            <w:shd w:val="clear" w:color="auto" w:fill="FBE4D5" w:themeFill="accent2" w:themeFillTint="33"/>
          </w:tcPr>
          <w:p w14:paraId="59EDD360" w14:textId="5BF0023F" w:rsidR="00AC7F8A" w:rsidRPr="00521B2B" w:rsidRDefault="00AC7F8A" w:rsidP="008A6E1A">
            <w:pPr>
              <w:spacing w:line="276" w:lineRule="auto"/>
              <w:jc w:val="center"/>
            </w:pPr>
            <w:r w:rsidRPr="00521B2B">
              <w:t>Mulheres Brancas</w:t>
            </w:r>
          </w:p>
        </w:tc>
        <w:tc>
          <w:tcPr>
            <w:tcW w:w="4247" w:type="dxa"/>
          </w:tcPr>
          <w:p w14:paraId="13D2E61D" w14:textId="46473E5D" w:rsidR="00AC7F8A" w:rsidRPr="00521B2B" w:rsidRDefault="00AC7F8A" w:rsidP="008A6E1A">
            <w:pPr>
              <w:spacing w:line="276" w:lineRule="auto"/>
              <w:jc w:val="center"/>
            </w:pPr>
            <w:r w:rsidRPr="00521B2B">
              <w:t>29%</w:t>
            </w:r>
          </w:p>
        </w:tc>
      </w:tr>
      <w:tr w:rsidR="00521B2B" w:rsidRPr="00521B2B" w14:paraId="269D72B5" w14:textId="77777777" w:rsidTr="00AC7F8A">
        <w:tc>
          <w:tcPr>
            <w:tcW w:w="4247" w:type="dxa"/>
            <w:shd w:val="clear" w:color="auto" w:fill="FBE4D5" w:themeFill="accent2" w:themeFillTint="33"/>
          </w:tcPr>
          <w:p w14:paraId="78054135" w14:textId="0CF40612" w:rsidR="00AC7F8A" w:rsidRPr="00521B2B" w:rsidRDefault="00AC7F8A" w:rsidP="008A6E1A">
            <w:pPr>
              <w:spacing w:line="276" w:lineRule="auto"/>
              <w:jc w:val="center"/>
            </w:pPr>
            <w:r w:rsidRPr="00521B2B">
              <w:t>Mulheres Pretas</w:t>
            </w:r>
          </w:p>
        </w:tc>
        <w:tc>
          <w:tcPr>
            <w:tcW w:w="4247" w:type="dxa"/>
          </w:tcPr>
          <w:p w14:paraId="7CA37A72" w14:textId="661111D7" w:rsidR="00AC7F8A" w:rsidRPr="00521B2B" w:rsidRDefault="00AC7F8A" w:rsidP="008A6E1A">
            <w:pPr>
              <w:spacing w:line="276" w:lineRule="auto"/>
              <w:jc w:val="center"/>
            </w:pPr>
            <w:r w:rsidRPr="00521B2B">
              <w:t>4%</w:t>
            </w:r>
          </w:p>
        </w:tc>
      </w:tr>
      <w:tr w:rsidR="00521B2B" w:rsidRPr="00521B2B" w14:paraId="1E67C80F" w14:textId="77777777" w:rsidTr="00AC7F8A">
        <w:tc>
          <w:tcPr>
            <w:tcW w:w="4247" w:type="dxa"/>
            <w:shd w:val="clear" w:color="auto" w:fill="FBE4D5" w:themeFill="accent2" w:themeFillTint="33"/>
          </w:tcPr>
          <w:p w14:paraId="30343C48" w14:textId="11CDE730" w:rsidR="00AC7F8A" w:rsidRPr="00521B2B" w:rsidRDefault="00AC7F8A" w:rsidP="008A6E1A">
            <w:pPr>
              <w:spacing w:line="276" w:lineRule="auto"/>
              <w:jc w:val="center"/>
            </w:pPr>
            <w:r w:rsidRPr="00521B2B">
              <w:t xml:space="preserve">Mulheres Amarelas </w:t>
            </w:r>
          </w:p>
        </w:tc>
        <w:tc>
          <w:tcPr>
            <w:tcW w:w="4247" w:type="dxa"/>
          </w:tcPr>
          <w:p w14:paraId="5EF95612" w14:textId="1BBB2588" w:rsidR="00AC7F8A" w:rsidRPr="00521B2B" w:rsidRDefault="00AC7F8A" w:rsidP="008A6E1A">
            <w:pPr>
              <w:spacing w:line="276" w:lineRule="auto"/>
              <w:jc w:val="center"/>
            </w:pPr>
            <w:r w:rsidRPr="00521B2B">
              <w:t>1%</w:t>
            </w:r>
          </w:p>
        </w:tc>
      </w:tr>
      <w:tr w:rsidR="00521B2B" w:rsidRPr="00521B2B" w14:paraId="6F56779A" w14:textId="77777777" w:rsidTr="00AC7F8A">
        <w:tc>
          <w:tcPr>
            <w:tcW w:w="4247" w:type="dxa"/>
            <w:shd w:val="clear" w:color="auto" w:fill="FBE4D5" w:themeFill="accent2" w:themeFillTint="33"/>
          </w:tcPr>
          <w:p w14:paraId="2491B5BF" w14:textId="535F74C2" w:rsidR="00AC7F8A" w:rsidRPr="00521B2B" w:rsidRDefault="00AC7F8A" w:rsidP="008A6E1A">
            <w:pPr>
              <w:spacing w:line="276" w:lineRule="auto"/>
              <w:jc w:val="center"/>
            </w:pPr>
            <w:r w:rsidRPr="00521B2B">
              <w:t>Mulheres Pardas</w:t>
            </w:r>
          </w:p>
        </w:tc>
        <w:tc>
          <w:tcPr>
            <w:tcW w:w="4247" w:type="dxa"/>
          </w:tcPr>
          <w:p w14:paraId="04F6137E" w14:textId="4080B8A9" w:rsidR="00AC7F8A" w:rsidRPr="00521B2B" w:rsidRDefault="00AC7F8A" w:rsidP="008A6E1A">
            <w:pPr>
              <w:spacing w:line="276" w:lineRule="auto"/>
              <w:jc w:val="center"/>
            </w:pPr>
            <w:r w:rsidRPr="00521B2B">
              <w:t>17%</w:t>
            </w:r>
          </w:p>
        </w:tc>
      </w:tr>
      <w:tr w:rsidR="00521B2B" w:rsidRPr="00521B2B" w14:paraId="0073C78C" w14:textId="77777777" w:rsidTr="00AC7F8A">
        <w:tc>
          <w:tcPr>
            <w:tcW w:w="4247" w:type="dxa"/>
            <w:shd w:val="clear" w:color="auto" w:fill="FBE4D5" w:themeFill="accent2" w:themeFillTint="33"/>
          </w:tcPr>
          <w:p w14:paraId="3319F9F9" w14:textId="10182E65" w:rsidR="00AC7F8A" w:rsidRPr="00521B2B" w:rsidRDefault="00AC7F8A" w:rsidP="008A6E1A">
            <w:pPr>
              <w:spacing w:line="276" w:lineRule="auto"/>
              <w:jc w:val="center"/>
            </w:pPr>
            <w:r w:rsidRPr="00521B2B">
              <w:t>Mulheres Indígenas</w:t>
            </w:r>
          </w:p>
        </w:tc>
        <w:tc>
          <w:tcPr>
            <w:tcW w:w="4247" w:type="dxa"/>
          </w:tcPr>
          <w:p w14:paraId="06979675" w14:textId="2CA470E6" w:rsidR="00AC7F8A" w:rsidRPr="00521B2B" w:rsidRDefault="00C932B0" w:rsidP="008A6E1A">
            <w:pPr>
              <w:spacing w:line="276" w:lineRule="auto"/>
              <w:jc w:val="center"/>
            </w:pPr>
            <w:r w:rsidRPr="00521B2B">
              <w:t>1%</w:t>
            </w:r>
          </w:p>
        </w:tc>
      </w:tr>
    </w:tbl>
    <w:p w14:paraId="26F7FD60" w14:textId="77777777" w:rsidR="00C932B0" w:rsidRPr="00521B2B" w:rsidRDefault="00C932B0" w:rsidP="00051CCF">
      <w:pPr>
        <w:pStyle w:val="Ttulo2"/>
        <w:numPr>
          <w:ilvl w:val="2"/>
          <w:numId w:val="13"/>
        </w:numPr>
        <w:spacing w:before="240" w:after="240" w:line="264" w:lineRule="auto"/>
        <w:ind w:left="1225" w:hanging="505"/>
        <w:jc w:val="both"/>
        <w:rPr>
          <w:rFonts w:asciiTheme="minorHAnsi" w:hAnsiTheme="minorHAnsi" w:cstheme="minorHAnsi"/>
          <w:b/>
          <w:bCs/>
          <w:color w:val="auto"/>
          <w:sz w:val="24"/>
          <w:szCs w:val="24"/>
        </w:rPr>
      </w:pPr>
      <w:bookmarkStart w:id="26" w:name="_Hlk150178110"/>
      <w:r w:rsidRPr="00521B2B">
        <w:rPr>
          <w:rFonts w:asciiTheme="minorHAnsi" w:hAnsiTheme="minorHAnsi" w:cstheme="minorHAnsi"/>
          <w:b/>
          <w:bCs/>
          <w:color w:val="auto"/>
          <w:sz w:val="24"/>
          <w:szCs w:val="24"/>
        </w:rPr>
        <w:t>Artigo</w:t>
      </w:r>
      <w:r w:rsidRPr="00521B2B">
        <w:rPr>
          <w:rFonts w:asciiTheme="minorHAnsi" w:hAnsiTheme="minorHAnsi" w:cstheme="minorHAnsi"/>
          <w:b/>
          <w:bCs/>
          <w:color w:val="auto"/>
          <w:spacing w:val="-3"/>
          <w:sz w:val="24"/>
          <w:szCs w:val="24"/>
        </w:rPr>
        <w:t xml:space="preserve"> </w:t>
      </w:r>
      <w:r w:rsidRPr="00521B2B">
        <w:rPr>
          <w:rFonts w:asciiTheme="minorHAnsi" w:hAnsiTheme="minorHAnsi" w:cstheme="minorHAnsi"/>
          <w:b/>
          <w:bCs/>
          <w:color w:val="auto"/>
          <w:sz w:val="24"/>
          <w:szCs w:val="24"/>
        </w:rPr>
        <w:t>8º</w:t>
      </w:r>
      <w:r w:rsidRPr="00521B2B">
        <w:rPr>
          <w:rFonts w:asciiTheme="minorHAnsi" w:hAnsiTheme="minorHAnsi" w:cstheme="minorHAnsi"/>
          <w:b/>
          <w:bCs/>
          <w:color w:val="auto"/>
          <w:spacing w:val="-3"/>
          <w:sz w:val="24"/>
          <w:szCs w:val="24"/>
        </w:rPr>
        <w:t xml:space="preserve"> </w:t>
      </w:r>
      <w:r w:rsidRPr="00521B2B">
        <w:rPr>
          <w:rFonts w:asciiTheme="minorHAnsi" w:hAnsiTheme="minorHAnsi" w:cstheme="minorHAnsi"/>
          <w:b/>
          <w:bCs/>
          <w:color w:val="auto"/>
          <w:sz w:val="24"/>
          <w:szCs w:val="24"/>
        </w:rPr>
        <w:t>da</w:t>
      </w:r>
      <w:r w:rsidRPr="00521B2B">
        <w:rPr>
          <w:rFonts w:asciiTheme="minorHAnsi" w:hAnsiTheme="minorHAnsi" w:cstheme="minorHAnsi"/>
          <w:b/>
          <w:bCs/>
          <w:color w:val="auto"/>
          <w:spacing w:val="-2"/>
          <w:sz w:val="24"/>
          <w:szCs w:val="24"/>
        </w:rPr>
        <w:t xml:space="preserve"> </w:t>
      </w:r>
      <w:r w:rsidRPr="00521B2B">
        <w:rPr>
          <w:rFonts w:asciiTheme="minorHAnsi" w:hAnsiTheme="minorHAnsi" w:cstheme="minorHAnsi"/>
          <w:b/>
          <w:bCs/>
          <w:color w:val="auto"/>
          <w:sz w:val="24"/>
          <w:szCs w:val="24"/>
        </w:rPr>
        <w:t>Resolução</w:t>
      </w:r>
      <w:r w:rsidRPr="00521B2B">
        <w:rPr>
          <w:rFonts w:asciiTheme="minorHAnsi" w:hAnsiTheme="minorHAnsi" w:cstheme="minorHAnsi"/>
          <w:b/>
          <w:bCs/>
          <w:color w:val="auto"/>
          <w:spacing w:val="-4"/>
          <w:sz w:val="24"/>
          <w:szCs w:val="24"/>
        </w:rPr>
        <w:t xml:space="preserve"> </w:t>
      </w:r>
      <w:r w:rsidRPr="00521B2B">
        <w:rPr>
          <w:rFonts w:asciiTheme="minorHAnsi" w:hAnsiTheme="minorHAnsi" w:cstheme="minorHAnsi"/>
          <w:b/>
          <w:bCs/>
          <w:color w:val="auto"/>
          <w:sz w:val="24"/>
          <w:szCs w:val="24"/>
        </w:rPr>
        <w:t>CNJ</w:t>
      </w:r>
      <w:r w:rsidRPr="00521B2B">
        <w:rPr>
          <w:rFonts w:asciiTheme="minorHAnsi" w:hAnsiTheme="minorHAnsi" w:cstheme="minorHAnsi"/>
          <w:b/>
          <w:bCs/>
          <w:color w:val="auto"/>
          <w:spacing w:val="-4"/>
          <w:sz w:val="24"/>
          <w:szCs w:val="24"/>
        </w:rPr>
        <w:t xml:space="preserve"> </w:t>
      </w:r>
      <w:r w:rsidRPr="00521B2B">
        <w:rPr>
          <w:rFonts w:asciiTheme="minorHAnsi" w:hAnsiTheme="minorHAnsi" w:cstheme="minorHAnsi"/>
          <w:b/>
          <w:bCs/>
          <w:color w:val="auto"/>
          <w:sz w:val="24"/>
          <w:szCs w:val="24"/>
        </w:rPr>
        <w:t>nº</w:t>
      </w:r>
      <w:r w:rsidRPr="00521B2B">
        <w:rPr>
          <w:rFonts w:asciiTheme="minorHAnsi" w:hAnsiTheme="minorHAnsi" w:cstheme="minorHAnsi"/>
          <w:b/>
          <w:bCs/>
          <w:color w:val="auto"/>
          <w:spacing w:val="-3"/>
          <w:sz w:val="24"/>
          <w:szCs w:val="24"/>
        </w:rPr>
        <w:t xml:space="preserve"> </w:t>
      </w:r>
      <w:r w:rsidRPr="00521B2B">
        <w:rPr>
          <w:rFonts w:asciiTheme="minorHAnsi" w:hAnsiTheme="minorHAnsi" w:cstheme="minorHAnsi"/>
          <w:b/>
          <w:bCs/>
          <w:color w:val="auto"/>
          <w:spacing w:val="-2"/>
          <w:sz w:val="24"/>
          <w:szCs w:val="24"/>
        </w:rPr>
        <w:t>401/2021.</w:t>
      </w:r>
    </w:p>
    <w:p w14:paraId="12C01D07" w14:textId="77777777" w:rsidR="00C932B0" w:rsidRPr="00521B2B" w:rsidRDefault="00C932B0" w:rsidP="00051CCF">
      <w:pPr>
        <w:pStyle w:val="Corpodetexto"/>
        <w:numPr>
          <w:ilvl w:val="3"/>
          <w:numId w:val="13"/>
        </w:numPr>
        <w:spacing w:before="240" w:after="240" w:line="264" w:lineRule="auto"/>
        <w:rPr>
          <w:rFonts w:asciiTheme="minorHAnsi" w:hAnsiTheme="minorHAnsi" w:cstheme="minorHAnsi"/>
          <w:sz w:val="24"/>
          <w:szCs w:val="24"/>
        </w:rPr>
      </w:pPr>
      <w:r w:rsidRPr="00521B2B">
        <w:rPr>
          <w:rFonts w:asciiTheme="minorHAnsi" w:hAnsiTheme="minorHAnsi" w:cstheme="minorHAnsi"/>
          <w:sz w:val="24"/>
          <w:szCs w:val="24"/>
        </w:rPr>
        <w:t>Não</w:t>
      </w:r>
      <w:r w:rsidRPr="00521B2B">
        <w:rPr>
          <w:rFonts w:asciiTheme="minorHAnsi" w:hAnsiTheme="minorHAnsi" w:cstheme="minorHAnsi"/>
          <w:spacing w:val="35"/>
          <w:sz w:val="24"/>
          <w:szCs w:val="24"/>
        </w:rPr>
        <w:t xml:space="preserve"> </w:t>
      </w:r>
      <w:r w:rsidRPr="00521B2B">
        <w:rPr>
          <w:rFonts w:asciiTheme="minorHAnsi" w:hAnsiTheme="minorHAnsi" w:cstheme="minorHAnsi"/>
          <w:sz w:val="24"/>
          <w:szCs w:val="24"/>
        </w:rPr>
        <w:t>se</w:t>
      </w:r>
      <w:r w:rsidRPr="00521B2B">
        <w:rPr>
          <w:rFonts w:asciiTheme="minorHAnsi" w:hAnsiTheme="minorHAnsi" w:cstheme="minorHAnsi"/>
          <w:spacing w:val="36"/>
          <w:sz w:val="24"/>
          <w:szCs w:val="24"/>
        </w:rPr>
        <w:t xml:space="preserve"> </w:t>
      </w:r>
      <w:r w:rsidRPr="00521B2B">
        <w:rPr>
          <w:rFonts w:asciiTheme="minorHAnsi" w:hAnsiTheme="minorHAnsi" w:cstheme="minorHAnsi"/>
          <w:sz w:val="24"/>
          <w:szCs w:val="24"/>
        </w:rPr>
        <w:t>aplica</w:t>
      </w:r>
      <w:r w:rsidRPr="00521B2B">
        <w:rPr>
          <w:rFonts w:asciiTheme="minorHAnsi" w:hAnsiTheme="minorHAnsi" w:cstheme="minorHAnsi"/>
          <w:spacing w:val="37"/>
          <w:sz w:val="24"/>
          <w:szCs w:val="24"/>
        </w:rPr>
        <w:t xml:space="preserve"> </w:t>
      </w:r>
      <w:r w:rsidRPr="00521B2B">
        <w:rPr>
          <w:rFonts w:asciiTheme="minorHAnsi" w:hAnsiTheme="minorHAnsi" w:cstheme="minorHAnsi"/>
          <w:sz w:val="24"/>
          <w:szCs w:val="24"/>
        </w:rPr>
        <w:t>por</w:t>
      </w:r>
      <w:r w:rsidRPr="00521B2B">
        <w:rPr>
          <w:rFonts w:asciiTheme="minorHAnsi" w:hAnsiTheme="minorHAnsi" w:cstheme="minorHAnsi"/>
          <w:spacing w:val="36"/>
          <w:sz w:val="24"/>
          <w:szCs w:val="24"/>
        </w:rPr>
        <w:t xml:space="preserve"> </w:t>
      </w:r>
      <w:r w:rsidRPr="00521B2B">
        <w:rPr>
          <w:rFonts w:asciiTheme="minorHAnsi" w:hAnsiTheme="minorHAnsi" w:cstheme="minorHAnsi"/>
          <w:sz w:val="24"/>
          <w:szCs w:val="24"/>
        </w:rPr>
        <w:t>se</w:t>
      </w:r>
      <w:r w:rsidRPr="00521B2B">
        <w:rPr>
          <w:rFonts w:asciiTheme="minorHAnsi" w:hAnsiTheme="minorHAnsi" w:cstheme="minorHAnsi"/>
          <w:spacing w:val="36"/>
          <w:sz w:val="24"/>
          <w:szCs w:val="24"/>
        </w:rPr>
        <w:t xml:space="preserve"> </w:t>
      </w:r>
      <w:r w:rsidRPr="00521B2B">
        <w:rPr>
          <w:rFonts w:asciiTheme="minorHAnsi" w:hAnsiTheme="minorHAnsi" w:cstheme="minorHAnsi"/>
          <w:sz w:val="24"/>
          <w:szCs w:val="24"/>
        </w:rPr>
        <w:t>tratar</w:t>
      </w:r>
      <w:r w:rsidRPr="00521B2B">
        <w:rPr>
          <w:rFonts w:asciiTheme="minorHAnsi" w:hAnsiTheme="minorHAnsi" w:cstheme="minorHAnsi"/>
          <w:spacing w:val="36"/>
          <w:sz w:val="24"/>
          <w:szCs w:val="24"/>
        </w:rPr>
        <w:t xml:space="preserve"> </w:t>
      </w:r>
      <w:r w:rsidRPr="00521B2B">
        <w:rPr>
          <w:rFonts w:asciiTheme="minorHAnsi" w:hAnsiTheme="minorHAnsi" w:cstheme="minorHAnsi"/>
          <w:sz w:val="24"/>
          <w:szCs w:val="24"/>
        </w:rPr>
        <w:t>de</w:t>
      </w:r>
      <w:r w:rsidRPr="00521B2B">
        <w:rPr>
          <w:rFonts w:asciiTheme="minorHAnsi" w:hAnsiTheme="minorHAnsi" w:cstheme="minorHAnsi"/>
          <w:spacing w:val="36"/>
          <w:sz w:val="24"/>
          <w:szCs w:val="24"/>
        </w:rPr>
        <w:t xml:space="preserve"> </w:t>
      </w:r>
      <w:r w:rsidRPr="00521B2B">
        <w:rPr>
          <w:rFonts w:asciiTheme="minorHAnsi" w:hAnsiTheme="minorHAnsi" w:cstheme="minorHAnsi"/>
          <w:sz w:val="24"/>
          <w:szCs w:val="24"/>
        </w:rPr>
        <w:t>prestação</w:t>
      </w:r>
      <w:r w:rsidRPr="00521B2B">
        <w:rPr>
          <w:rFonts w:asciiTheme="minorHAnsi" w:hAnsiTheme="minorHAnsi" w:cstheme="minorHAnsi"/>
          <w:spacing w:val="35"/>
          <w:sz w:val="24"/>
          <w:szCs w:val="24"/>
        </w:rPr>
        <w:t xml:space="preserve"> </w:t>
      </w:r>
      <w:r w:rsidRPr="00521B2B">
        <w:rPr>
          <w:rFonts w:asciiTheme="minorHAnsi" w:hAnsiTheme="minorHAnsi" w:cstheme="minorHAnsi"/>
          <w:sz w:val="24"/>
          <w:szCs w:val="24"/>
        </w:rPr>
        <w:t>de</w:t>
      </w:r>
      <w:r w:rsidRPr="00521B2B">
        <w:rPr>
          <w:rFonts w:asciiTheme="minorHAnsi" w:hAnsiTheme="minorHAnsi" w:cstheme="minorHAnsi"/>
          <w:spacing w:val="36"/>
          <w:sz w:val="24"/>
          <w:szCs w:val="24"/>
        </w:rPr>
        <w:t xml:space="preserve"> </w:t>
      </w:r>
      <w:r w:rsidRPr="00521B2B">
        <w:rPr>
          <w:rFonts w:asciiTheme="minorHAnsi" w:hAnsiTheme="minorHAnsi" w:cstheme="minorHAnsi"/>
          <w:sz w:val="24"/>
          <w:szCs w:val="24"/>
        </w:rPr>
        <w:t>serviços</w:t>
      </w:r>
      <w:r w:rsidRPr="00521B2B">
        <w:rPr>
          <w:rFonts w:asciiTheme="minorHAnsi" w:hAnsiTheme="minorHAnsi" w:cstheme="minorHAnsi"/>
          <w:spacing w:val="36"/>
          <w:sz w:val="24"/>
          <w:szCs w:val="24"/>
        </w:rPr>
        <w:t xml:space="preserve"> </w:t>
      </w:r>
      <w:r w:rsidRPr="00521B2B">
        <w:rPr>
          <w:rFonts w:asciiTheme="minorHAnsi" w:hAnsiTheme="minorHAnsi" w:cstheme="minorHAnsi"/>
          <w:sz w:val="24"/>
          <w:szCs w:val="24"/>
        </w:rPr>
        <w:t>sem</w:t>
      </w:r>
      <w:r w:rsidRPr="00521B2B">
        <w:rPr>
          <w:rFonts w:asciiTheme="minorHAnsi" w:hAnsiTheme="minorHAnsi" w:cstheme="minorHAnsi"/>
          <w:spacing w:val="36"/>
          <w:sz w:val="24"/>
          <w:szCs w:val="24"/>
        </w:rPr>
        <w:t xml:space="preserve"> </w:t>
      </w:r>
      <w:r w:rsidRPr="00521B2B">
        <w:rPr>
          <w:rFonts w:asciiTheme="minorHAnsi" w:hAnsiTheme="minorHAnsi" w:cstheme="minorHAnsi"/>
          <w:sz w:val="24"/>
          <w:szCs w:val="24"/>
        </w:rPr>
        <w:t>atendimento</w:t>
      </w:r>
      <w:r w:rsidRPr="00521B2B">
        <w:rPr>
          <w:rFonts w:asciiTheme="minorHAnsi" w:hAnsiTheme="minorHAnsi" w:cstheme="minorHAnsi"/>
          <w:spacing w:val="37"/>
          <w:sz w:val="24"/>
          <w:szCs w:val="24"/>
        </w:rPr>
        <w:t xml:space="preserve"> </w:t>
      </w:r>
      <w:r w:rsidRPr="00521B2B">
        <w:rPr>
          <w:rFonts w:asciiTheme="minorHAnsi" w:hAnsiTheme="minorHAnsi" w:cstheme="minorHAnsi"/>
          <w:sz w:val="24"/>
          <w:szCs w:val="24"/>
        </w:rPr>
        <w:t>direto</w:t>
      </w:r>
      <w:r w:rsidRPr="00521B2B">
        <w:rPr>
          <w:rFonts w:asciiTheme="minorHAnsi" w:hAnsiTheme="minorHAnsi" w:cstheme="minorHAnsi"/>
          <w:spacing w:val="35"/>
          <w:sz w:val="24"/>
          <w:szCs w:val="24"/>
        </w:rPr>
        <w:t xml:space="preserve"> </w:t>
      </w:r>
      <w:r w:rsidRPr="00521B2B">
        <w:rPr>
          <w:rFonts w:asciiTheme="minorHAnsi" w:hAnsiTheme="minorHAnsi" w:cstheme="minorHAnsi"/>
          <w:sz w:val="24"/>
          <w:szCs w:val="24"/>
        </w:rPr>
        <w:t xml:space="preserve">ao </w:t>
      </w:r>
      <w:r w:rsidRPr="00521B2B">
        <w:rPr>
          <w:rFonts w:asciiTheme="minorHAnsi" w:hAnsiTheme="minorHAnsi" w:cstheme="minorHAnsi"/>
          <w:spacing w:val="-2"/>
          <w:sz w:val="24"/>
          <w:szCs w:val="24"/>
        </w:rPr>
        <w:t>público.</w:t>
      </w:r>
    </w:p>
    <w:bookmarkEnd w:id="26"/>
    <w:p w14:paraId="272A410F" w14:textId="77777777" w:rsidR="00704C5E" w:rsidRPr="00521B2B" w:rsidRDefault="00704C5E" w:rsidP="00051CCF">
      <w:pPr>
        <w:pStyle w:val="Corpodetexto"/>
        <w:numPr>
          <w:ilvl w:val="0"/>
          <w:numId w:val="13"/>
        </w:numPr>
        <w:shd w:val="clear" w:color="auto" w:fill="FBE4D5" w:themeFill="accent2" w:themeFillTint="33"/>
        <w:spacing w:before="480" w:after="240" w:line="264" w:lineRule="auto"/>
        <w:ind w:left="425" w:hanging="425"/>
        <w:jc w:val="both"/>
        <w:outlineLvl w:val="0"/>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INDICAÇÃO DE PREPOSTO DA CONTRATADA (art. 118 da Lei nº 14.133/2021)</w:t>
      </w:r>
    </w:p>
    <w:p w14:paraId="24FBC0BB" w14:textId="4351A296" w:rsidR="00C932B0" w:rsidRPr="00521B2B" w:rsidRDefault="00C0370F" w:rsidP="00051CCF">
      <w:pPr>
        <w:pStyle w:val="Corpodetexto"/>
        <w:numPr>
          <w:ilvl w:val="1"/>
          <w:numId w:val="13"/>
        </w:numPr>
        <w:spacing w:before="240" w:after="240" w:line="264" w:lineRule="auto"/>
        <w:jc w:val="both"/>
        <w:rPr>
          <w:rFonts w:ascii="Calibri" w:hAnsi="Calibri" w:cs="Calibri"/>
          <w:sz w:val="24"/>
          <w:szCs w:val="24"/>
        </w:rPr>
      </w:pPr>
      <w:r w:rsidRPr="00521B2B">
        <w:rPr>
          <w:rFonts w:ascii="Calibri" w:hAnsi="Calibri" w:cs="Calibri"/>
          <w:sz w:val="24"/>
          <w:szCs w:val="24"/>
        </w:rPr>
        <w:t xml:space="preserve"> </w:t>
      </w:r>
      <w:r w:rsidRPr="0030119D">
        <w:rPr>
          <w:rFonts w:ascii="Calibri" w:hAnsi="Calibri" w:cs="Calibri"/>
          <w:sz w:val="24"/>
          <w:szCs w:val="24"/>
        </w:rPr>
        <w:t xml:space="preserve">A </w:t>
      </w:r>
      <w:r w:rsidRPr="0030119D">
        <w:rPr>
          <w:rFonts w:ascii="Calibri" w:hAnsi="Calibri" w:cs="Calibri"/>
          <w:sz w:val="24"/>
          <w:szCs w:val="24"/>
          <w:lang w:val="pt-BR"/>
        </w:rPr>
        <w:t xml:space="preserve">CONTRATADA deverá </w:t>
      </w:r>
      <w:r w:rsidR="00747206">
        <w:rPr>
          <w:rFonts w:ascii="Calibri" w:hAnsi="Calibri" w:cs="Calibri"/>
          <w:sz w:val="24"/>
          <w:szCs w:val="24"/>
          <w:lang w:val="pt-BR"/>
        </w:rPr>
        <w:t xml:space="preserve">designar preposto </w:t>
      </w:r>
      <w:r w:rsidRPr="0030119D">
        <w:rPr>
          <w:rFonts w:ascii="Calibri" w:hAnsi="Calibri" w:cs="Calibri"/>
          <w:sz w:val="24"/>
          <w:szCs w:val="24"/>
          <w:lang w:val="pt-BR"/>
        </w:rPr>
        <w:t>aceito pela Administração para representá-l</w:t>
      </w:r>
      <w:r w:rsidR="001E215D">
        <w:rPr>
          <w:rFonts w:ascii="Calibri" w:hAnsi="Calibri" w:cs="Calibri"/>
          <w:sz w:val="24"/>
          <w:szCs w:val="24"/>
          <w:lang w:val="pt-BR"/>
        </w:rPr>
        <w:t>a</w:t>
      </w:r>
      <w:r w:rsidRPr="0030119D">
        <w:rPr>
          <w:rFonts w:ascii="Calibri" w:hAnsi="Calibri" w:cs="Calibri"/>
          <w:sz w:val="24"/>
          <w:szCs w:val="24"/>
          <w:lang w:val="pt-BR"/>
        </w:rPr>
        <w:t xml:space="preserve"> na execução do contrato.</w:t>
      </w:r>
    </w:p>
    <w:p w14:paraId="62EBD290" w14:textId="52FA1C9F" w:rsidR="00D1060E" w:rsidRPr="00521B2B" w:rsidRDefault="00E719EA" w:rsidP="00051CCF">
      <w:pPr>
        <w:pStyle w:val="Corpodetexto"/>
        <w:numPr>
          <w:ilvl w:val="0"/>
          <w:numId w:val="13"/>
        </w:numPr>
        <w:shd w:val="clear" w:color="auto" w:fill="FBE4D5" w:themeFill="accent2" w:themeFillTint="33"/>
        <w:spacing w:before="240" w:after="120" w:line="264" w:lineRule="auto"/>
        <w:jc w:val="both"/>
        <w:rPr>
          <w:rFonts w:ascii="Calibri" w:hAnsi="Calibri" w:cs="Calibri"/>
          <w:b/>
          <w:bCs/>
          <w:sz w:val="24"/>
          <w:szCs w:val="24"/>
        </w:rPr>
      </w:pPr>
      <w:r w:rsidRPr="00521B2B">
        <w:rPr>
          <w:rFonts w:ascii="Calibri" w:hAnsi="Calibri" w:cs="Calibri"/>
          <w:b/>
          <w:bCs/>
          <w:sz w:val="24"/>
          <w:szCs w:val="24"/>
        </w:rPr>
        <w:t>ORIENTAÇÃO QUANTO AOS FERIADOS, DIAS SEM EXPEDIENTE NO TJSP E RECESSO FORENSE</w:t>
      </w:r>
    </w:p>
    <w:p w14:paraId="01008E87" w14:textId="082A1655" w:rsidR="00C0370F" w:rsidRPr="00521B2B" w:rsidRDefault="00C0370F" w:rsidP="00051CCF">
      <w:pPr>
        <w:pStyle w:val="Corpodetexto"/>
        <w:numPr>
          <w:ilvl w:val="1"/>
          <w:numId w:val="13"/>
        </w:numPr>
        <w:spacing w:before="240" w:after="120" w:line="264" w:lineRule="auto"/>
        <w:jc w:val="both"/>
        <w:rPr>
          <w:rFonts w:ascii="Calibri" w:hAnsi="Calibri" w:cs="Calibri"/>
          <w:sz w:val="24"/>
          <w:szCs w:val="24"/>
        </w:rPr>
      </w:pPr>
      <w:r w:rsidRPr="00521B2B">
        <w:rPr>
          <w:rFonts w:ascii="Calibri" w:hAnsi="Calibri" w:cs="Calibri"/>
          <w:sz w:val="24"/>
          <w:szCs w:val="24"/>
        </w:rPr>
        <w:t xml:space="preserve">O recesso forense ocorre no período entre 20 de dezembro a 06 de janeiro (Provimento nº 1.948/2012 – Conselho Superior da Magistratura), época em </w:t>
      </w:r>
      <w:r w:rsidRPr="00521B2B">
        <w:rPr>
          <w:rFonts w:ascii="Calibri" w:hAnsi="Calibri" w:cs="Calibri"/>
          <w:sz w:val="24"/>
          <w:szCs w:val="24"/>
        </w:rPr>
        <w:lastRenderedPageBreak/>
        <w:t>que não há expediente nos prédios do Tribunal de Justiça, com exceção dos prédios em que há o Plantão Judiciário</w:t>
      </w:r>
      <w:r w:rsidR="002C15D9" w:rsidRPr="00521B2B">
        <w:rPr>
          <w:rFonts w:ascii="Calibri" w:hAnsi="Calibri" w:cs="Calibri"/>
          <w:sz w:val="24"/>
          <w:szCs w:val="24"/>
        </w:rPr>
        <w:t>.</w:t>
      </w:r>
    </w:p>
    <w:p w14:paraId="691D7F8E" w14:textId="07AA08C2" w:rsidR="00C932B0" w:rsidRPr="00521B2B" w:rsidRDefault="00C932B0" w:rsidP="00051CCF">
      <w:pPr>
        <w:pStyle w:val="Corpodetexto"/>
        <w:numPr>
          <w:ilvl w:val="1"/>
          <w:numId w:val="13"/>
        </w:numPr>
        <w:spacing w:before="240" w:after="120" w:line="264" w:lineRule="auto"/>
        <w:jc w:val="both"/>
        <w:rPr>
          <w:rFonts w:ascii="Calibri" w:hAnsi="Calibri" w:cs="Calibri"/>
          <w:sz w:val="24"/>
          <w:szCs w:val="24"/>
        </w:rPr>
      </w:pPr>
      <w:r w:rsidRPr="00521B2B">
        <w:rPr>
          <w:rFonts w:ascii="Calibri" w:hAnsi="Calibri" w:cs="Calibri"/>
          <w:sz w:val="24"/>
          <w:szCs w:val="24"/>
        </w:rPr>
        <w:t>Assim, a prestação dos serviços ocorrerá até o dia até o 20 de dezembro, inclusive (ou dia útil posterior, caso a data caia em final de semana), e retornará no dia 06 de janeiro (ou dia útil anterior, caso a data caia em final de semana).</w:t>
      </w:r>
    </w:p>
    <w:p w14:paraId="2BB34F37" w14:textId="2E8DB33A" w:rsidR="00C932B0" w:rsidRPr="00521B2B" w:rsidRDefault="00C932B0" w:rsidP="00051CCF">
      <w:pPr>
        <w:pStyle w:val="Corpodetexto"/>
        <w:numPr>
          <w:ilvl w:val="1"/>
          <w:numId w:val="13"/>
        </w:numPr>
        <w:spacing w:before="240" w:after="120" w:line="264" w:lineRule="auto"/>
        <w:jc w:val="both"/>
        <w:rPr>
          <w:rFonts w:ascii="Calibri" w:hAnsi="Calibri" w:cs="Calibri"/>
          <w:sz w:val="24"/>
          <w:szCs w:val="24"/>
        </w:rPr>
      </w:pPr>
      <w:r w:rsidRPr="00521B2B">
        <w:rPr>
          <w:rFonts w:ascii="Calibri" w:hAnsi="Calibri" w:cs="Calibri"/>
          <w:sz w:val="24"/>
          <w:szCs w:val="24"/>
        </w:rPr>
        <w:t xml:space="preserve">A(s) empresa(s) CONTRATADA(S) deverão efetuar o desconto em Nota Fiscal do mês da prestação dos serviços, referente aos dias úteis não trabalhados no Recesso Forense, conforme </w:t>
      </w:r>
      <w:r w:rsidR="00662102" w:rsidRPr="00521B2B">
        <w:rPr>
          <w:rFonts w:ascii="Calibri" w:hAnsi="Calibri" w:cs="Calibri"/>
          <w:sz w:val="24"/>
          <w:szCs w:val="24"/>
        </w:rPr>
        <w:t>Tabela de Desconto da planilha de composição de custos</w:t>
      </w:r>
      <w:r w:rsidRPr="00521B2B">
        <w:rPr>
          <w:rFonts w:ascii="Calibri" w:hAnsi="Calibri" w:cs="Calibri"/>
          <w:sz w:val="24"/>
          <w:szCs w:val="24"/>
        </w:rPr>
        <w:t>.</w:t>
      </w:r>
    </w:p>
    <w:p w14:paraId="35084FB6" w14:textId="77777777" w:rsidR="00C932B0" w:rsidRPr="00521B2B" w:rsidRDefault="00C932B0" w:rsidP="00051CCF">
      <w:pPr>
        <w:pStyle w:val="Corpodetexto"/>
        <w:numPr>
          <w:ilvl w:val="1"/>
          <w:numId w:val="13"/>
        </w:numPr>
        <w:spacing w:before="240" w:after="120" w:line="264" w:lineRule="auto"/>
        <w:jc w:val="both"/>
        <w:rPr>
          <w:rFonts w:ascii="Calibri" w:hAnsi="Calibri" w:cs="Calibri"/>
          <w:sz w:val="24"/>
          <w:szCs w:val="24"/>
        </w:rPr>
      </w:pPr>
      <w:r w:rsidRPr="00521B2B">
        <w:rPr>
          <w:rFonts w:ascii="Calibri" w:hAnsi="Calibri" w:cs="Calibri"/>
          <w:sz w:val="24"/>
          <w:szCs w:val="24"/>
        </w:rPr>
        <w:t>Nos feriados do Tribunal de Justiça e emendas de Feriados (concedidos pelo Tribunal de Justiça do Estado de São Paulo) os funcionários da empresa CONTRATADA trabalharão normalmente, em serviços pré-agendados pelo responsável, salvo se houver expressa comunicação pelo Fiscal do Contrato sobre a dispensa da prestação dos serviços.</w:t>
      </w:r>
    </w:p>
    <w:p w14:paraId="1AE6D6EE" w14:textId="77777777" w:rsidR="00C932B0" w:rsidRPr="00521B2B" w:rsidRDefault="00C932B0" w:rsidP="00051CCF">
      <w:pPr>
        <w:pStyle w:val="Corpodetexto"/>
        <w:numPr>
          <w:ilvl w:val="1"/>
          <w:numId w:val="13"/>
        </w:numPr>
        <w:spacing w:before="240" w:after="120" w:line="264" w:lineRule="auto"/>
        <w:jc w:val="both"/>
        <w:rPr>
          <w:rFonts w:ascii="Calibri" w:hAnsi="Calibri" w:cs="Calibri"/>
          <w:sz w:val="24"/>
          <w:szCs w:val="24"/>
        </w:rPr>
      </w:pPr>
      <w:r w:rsidRPr="00521B2B">
        <w:rPr>
          <w:rFonts w:ascii="Calibri" w:hAnsi="Calibri" w:cs="Calibri"/>
          <w:sz w:val="24"/>
          <w:szCs w:val="24"/>
        </w:rPr>
        <w:t>Em caso de dispensa da equipe residente, a empresa procederá o desconto, em Nota Fiscal, do valor referente aos dias úteis não trabalhados contido na planilha de composição de custos.</w:t>
      </w:r>
    </w:p>
    <w:p w14:paraId="68A2617B" w14:textId="037F6723" w:rsidR="00C932B0" w:rsidRPr="00521B2B" w:rsidRDefault="00C932B0" w:rsidP="00051CCF">
      <w:pPr>
        <w:pStyle w:val="Corpodetexto"/>
        <w:numPr>
          <w:ilvl w:val="1"/>
          <w:numId w:val="13"/>
        </w:numPr>
        <w:spacing w:before="240" w:after="120" w:line="264" w:lineRule="auto"/>
        <w:jc w:val="both"/>
        <w:rPr>
          <w:rFonts w:ascii="Calibri" w:hAnsi="Calibri" w:cs="Calibri"/>
          <w:sz w:val="24"/>
          <w:szCs w:val="24"/>
        </w:rPr>
      </w:pPr>
      <w:r w:rsidRPr="00521B2B">
        <w:rPr>
          <w:rFonts w:ascii="Calibri" w:hAnsi="Calibri" w:cs="Calibri"/>
          <w:sz w:val="24"/>
          <w:szCs w:val="24"/>
        </w:rPr>
        <w:t>Nos FERIADOS MUNICIPAIS (dia do início e término do ano do centenário de fundação do Município e feriados religiosos instituídos pela legislação local), ESTADUAIS E NACIONAL, seguir-se-á a regra geral disposta na CLT que veda o trabalho, exceto em Plantões Judiciário.</w:t>
      </w:r>
    </w:p>
    <w:p w14:paraId="0F41D04C" w14:textId="2ECB0DF9" w:rsidR="00B95504" w:rsidRPr="00521B2B" w:rsidRDefault="00B95504" w:rsidP="005A2266">
      <w:pPr>
        <w:pStyle w:val="Corpodetexto"/>
        <w:numPr>
          <w:ilvl w:val="0"/>
          <w:numId w:val="13"/>
        </w:numPr>
        <w:shd w:val="clear" w:color="auto" w:fill="FBE4D5" w:themeFill="accent2" w:themeFillTint="33"/>
        <w:spacing w:before="480" w:after="240" w:line="276" w:lineRule="auto"/>
        <w:ind w:left="425" w:hanging="425"/>
        <w:jc w:val="both"/>
        <w:outlineLvl w:val="0"/>
        <w:rPr>
          <w:rFonts w:ascii="Calibri" w:eastAsia="Times New Roman" w:hAnsi="Calibri" w:cs="Calibri"/>
          <w:b/>
          <w:bCs/>
          <w:sz w:val="24"/>
          <w:szCs w:val="24"/>
          <w:lang w:eastAsia="pt-BR"/>
        </w:rPr>
      </w:pPr>
      <w:r w:rsidRPr="00521B2B">
        <w:rPr>
          <w:rFonts w:ascii="Calibri" w:eastAsia="Times New Roman" w:hAnsi="Calibri" w:cs="Calibri"/>
          <w:b/>
          <w:bCs/>
          <w:sz w:val="24"/>
          <w:szCs w:val="24"/>
          <w:lang w:eastAsia="pt-BR"/>
        </w:rPr>
        <w:t>MATRIZ DE ALOCAÇÃO DE RISCO</w:t>
      </w:r>
      <w:r w:rsidR="00ED0748" w:rsidRPr="00521B2B">
        <w:rPr>
          <w:rFonts w:ascii="Calibri" w:eastAsia="Times New Roman" w:hAnsi="Calibri" w:cs="Calibri"/>
          <w:b/>
          <w:bCs/>
          <w:sz w:val="24"/>
          <w:szCs w:val="24"/>
          <w:lang w:eastAsia="pt-BR"/>
        </w:rPr>
        <w:t xml:space="preserve"> (art</w:t>
      </w:r>
      <w:r w:rsidR="00000799" w:rsidRPr="00521B2B">
        <w:rPr>
          <w:rFonts w:ascii="Calibri" w:eastAsia="Times New Roman" w:hAnsi="Calibri" w:cs="Calibri"/>
          <w:b/>
          <w:bCs/>
          <w:sz w:val="24"/>
          <w:szCs w:val="24"/>
          <w:lang w:eastAsia="pt-BR"/>
        </w:rPr>
        <w:t>s</w:t>
      </w:r>
      <w:r w:rsidR="00ED0748" w:rsidRPr="00521B2B">
        <w:rPr>
          <w:rFonts w:ascii="Calibri" w:eastAsia="Times New Roman" w:hAnsi="Calibri" w:cs="Calibri"/>
          <w:b/>
          <w:bCs/>
          <w:sz w:val="24"/>
          <w:szCs w:val="24"/>
          <w:lang w:eastAsia="pt-BR"/>
        </w:rPr>
        <w:t>. 22</w:t>
      </w:r>
      <w:r w:rsidR="00000799" w:rsidRPr="00521B2B">
        <w:rPr>
          <w:rFonts w:ascii="Calibri" w:eastAsia="Times New Roman" w:hAnsi="Calibri" w:cs="Calibri"/>
          <w:b/>
          <w:bCs/>
          <w:sz w:val="24"/>
          <w:szCs w:val="24"/>
          <w:lang w:eastAsia="pt-BR"/>
        </w:rPr>
        <w:t xml:space="preserve"> e 103</w:t>
      </w:r>
      <w:r w:rsidR="00ED0748" w:rsidRPr="00521B2B">
        <w:rPr>
          <w:rFonts w:ascii="Calibri" w:eastAsia="Times New Roman" w:hAnsi="Calibri" w:cs="Calibri"/>
          <w:b/>
          <w:bCs/>
          <w:sz w:val="24"/>
          <w:szCs w:val="24"/>
          <w:lang w:eastAsia="pt-BR"/>
        </w:rPr>
        <w:t xml:space="preserve"> da Lei nº 14.133/2021)</w:t>
      </w:r>
    </w:p>
    <w:p w14:paraId="158DE959" w14:textId="41D85C76" w:rsidR="000D6865" w:rsidRPr="00521B2B" w:rsidRDefault="00DE70AF" w:rsidP="005A2266">
      <w:pPr>
        <w:pStyle w:val="Corpodetexto"/>
        <w:numPr>
          <w:ilvl w:val="1"/>
          <w:numId w:val="13"/>
        </w:numPr>
        <w:spacing w:before="240" w:after="120" w:line="276" w:lineRule="auto"/>
        <w:jc w:val="both"/>
        <w:rPr>
          <w:rFonts w:ascii="Calibri" w:hAnsi="Calibri" w:cs="Calibri"/>
          <w:sz w:val="24"/>
          <w:szCs w:val="24"/>
        </w:rPr>
      </w:pPr>
      <w:r w:rsidRPr="00521B2B">
        <w:rPr>
          <w:rFonts w:ascii="Calibri" w:hAnsi="Calibri" w:cs="Calibri"/>
          <w:sz w:val="24"/>
          <w:szCs w:val="24"/>
        </w:rPr>
        <w:t>Não há matriz de alocação de riscos entre o Tribunal de Justiça e a empresa contratada, uma vez que se trata de mão de obra continuada com valor de pequeno vulto.</w:t>
      </w:r>
    </w:p>
    <w:p w14:paraId="3F6D1EC5" w14:textId="04E9A851" w:rsidR="000D6865" w:rsidRPr="00521B2B" w:rsidRDefault="000D6865" w:rsidP="005A2266">
      <w:pPr>
        <w:pStyle w:val="Corpodetexto"/>
        <w:numPr>
          <w:ilvl w:val="0"/>
          <w:numId w:val="13"/>
        </w:numPr>
        <w:shd w:val="clear" w:color="auto" w:fill="FBE4D5" w:themeFill="accent2" w:themeFillTint="33"/>
        <w:spacing w:before="480" w:after="240" w:line="276" w:lineRule="auto"/>
        <w:jc w:val="both"/>
        <w:outlineLvl w:val="0"/>
        <w:rPr>
          <w:rFonts w:ascii="Times New Roman" w:eastAsia="Times New Roman" w:hAnsi="Times New Roman" w:cs="Times New Roman"/>
          <w:sz w:val="24"/>
          <w:szCs w:val="24"/>
          <w:lang w:eastAsia="pt-BR"/>
        </w:rPr>
      </w:pPr>
      <w:r w:rsidRPr="00521B2B">
        <w:rPr>
          <w:rFonts w:ascii="Calibri" w:eastAsia="Times New Roman" w:hAnsi="Calibri" w:cs="Calibri"/>
          <w:b/>
          <w:bCs/>
          <w:sz w:val="24"/>
          <w:szCs w:val="24"/>
          <w:lang w:eastAsia="pt-BR"/>
        </w:rPr>
        <w:t xml:space="preserve">APRESENTAÇÃO DA PROPOSTA </w:t>
      </w:r>
      <w:r w:rsidRPr="00521B2B">
        <w:rPr>
          <w:rFonts w:ascii="Times New Roman" w:eastAsia="Times New Roman" w:hAnsi="Times New Roman" w:cs="Times New Roman"/>
          <w:sz w:val="24"/>
          <w:szCs w:val="24"/>
          <w:lang w:eastAsia="pt-BR"/>
        </w:rPr>
        <w:t> </w:t>
      </w:r>
    </w:p>
    <w:p w14:paraId="2CBCA4A0" w14:textId="77777777" w:rsidR="00DE70AF" w:rsidRPr="00521B2B" w:rsidRDefault="00DE70AF" w:rsidP="005A2266">
      <w:pPr>
        <w:pStyle w:val="Corpodetexto"/>
        <w:numPr>
          <w:ilvl w:val="1"/>
          <w:numId w:val="13"/>
        </w:numPr>
        <w:shd w:val="clear" w:color="auto" w:fill="FFFFFF" w:themeFill="background1"/>
        <w:spacing w:before="240" w:after="120" w:line="276" w:lineRule="auto"/>
        <w:jc w:val="both"/>
        <w:rPr>
          <w:rFonts w:asciiTheme="minorHAnsi" w:eastAsia="Times New Roman" w:hAnsiTheme="minorHAnsi" w:cstheme="minorHAnsi"/>
          <w:sz w:val="24"/>
          <w:szCs w:val="24"/>
          <w:lang w:eastAsia="pt-BR"/>
        </w:rPr>
      </w:pPr>
      <w:r w:rsidRPr="00521B2B">
        <w:rPr>
          <w:rFonts w:asciiTheme="minorHAnsi" w:eastAsia="Times New Roman" w:hAnsiTheme="minorHAnsi" w:cstheme="minorHAnsi"/>
          <w:sz w:val="24"/>
          <w:szCs w:val="24"/>
          <w:lang w:eastAsia="pt-BR"/>
        </w:rPr>
        <w:t>A proposta deverá ser apresentada de acordo com a planilha de composição de custos disponibilizada no Portal Nacional de Contratações Públicas (PNCP) e no Portal da Transparência do Tribunal de Justiça.</w:t>
      </w:r>
    </w:p>
    <w:p w14:paraId="5C046B42" w14:textId="77777777" w:rsidR="00DE70AF" w:rsidRPr="00521B2B" w:rsidRDefault="00DE70AF" w:rsidP="005A2266">
      <w:pPr>
        <w:pStyle w:val="Corpodetexto"/>
        <w:numPr>
          <w:ilvl w:val="1"/>
          <w:numId w:val="13"/>
        </w:numPr>
        <w:shd w:val="clear" w:color="auto" w:fill="FFFFFF" w:themeFill="background1"/>
        <w:spacing w:before="240" w:after="120" w:line="276" w:lineRule="auto"/>
        <w:jc w:val="both"/>
        <w:rPr>
          <w:rFonts w:asciiTheme="minorHAnsi" w:eastAsia="Times New Roman" w:hAnsiTheme="minorHAnsi" w:cstheme="minorBidi"/>
          <w:sz w:val="24"/>
          <w:szCs w:val="24"/>
          <w:lang w:eastAsia="pt-BR"/>
        </w:rPr>
      </w:pPr>
      <w:r w:rsidRPr="00521B2B">
        <w:rPr>
          <w:rFonts w:asciiTheme="minorHAnsi" w:eastAsia="Times New Roman" w:hAnsiTheme="minorHAnsi" w:cstheme="minorBidi"/>
          <w:sz w:val="24"/>
          <w:szCs w:val="24"/>
          <w:lang w:eastAsia="pt-BR"/>
        </w:rPr>
        <w:t>Serão aceitas propostas que adotem, na planilha de custos e formação de preços, valor igual ou</w:t>
      </w:r>
      <w:r w:rsidRPr="00521B2B">
        <w:rPr>
          <w:rFonts w:asciiTheme="minorHAnsi" w:eastAsiaTheme="minorEastAsia" w:hAnsiTheme="minorHAnsi" w:cstheme="minorBidi"/>
          <w:sz w:val="24"/>
          <w:szCs w:val="24"/>
          <w:lang w:eastAsia="pt-BR"/>
        </w:rPr>
        <w:t xml:space="preserve"> superior ao </w:t>
      </w:r>
      <w:r w:rsidRPr="00521B2B">
        <w:rPr>
          <w:rFonts w:asciiTheme="minorHAnsi" w:eastAsia="Times New Roman" w:hAnsiTheme="minorHAnsi" w:cstheme="minorBidi"/>
          <w:sz w:val="24"/>
          <w:szCs w:val="24"/>
          <w:lang w:eastAsia="pt-BR"/>
        </w:rPr>
        <w:t xml:space="preserve">orçado pelo Tribunal de Justiça do Estado de </w:t>
      </w:r>
      <w:r w:rsidRPr="00521B2B">
        <w:rPr>
          <w:rFonts w:asciiTheme="minorHAnsi" w:eastAsia="Times New Roman" w:hAnsiTheme="minorHAnsi" w:cstheme="minorBidi"/>
          <w:sz w:val="24"/>
          <w:szCs w:val="24"/>
          <w:lang w:eastAsia="pt-BR"/>
        </w:rPr>
        <w:lastRenderedPageBreak/>
        <w:t>São Paulo, que corresponderá à soma do salário, do auxílio-alimentação e do valor do vale-refeição.</w:t>
      </w:r>
    </w:p>
    <w:p w14:paraId="3093BAB7" w14:textId="77777777" w:rsidR="00DE70AF" w:rsidRPr="00521B2B" w:rsidRDefault="00DE70AF" w:rsidP="146D9F2F">
      <w:pPr>
        <w:pStyle w:val="Corpodetexto"/>
        <w:numPr>
          <w:ilvl w:val="1"/>
          <w:numId w:val="13"/>
        </w:numPr>
        <w:shd w:val="clear" w:color="auto" w:fill="FFFFFF" w:themeFill="background1"/>
        <w:spacing w:before="240" w:after="120" w:line="276" w:lineRule="auto"/>
        <w:jc w:val="both"/>
        <w:rPr>
          <w:rFonts w:asciiTheme="minorHAnsi" w:eastAsia="Times New Roman" w:hAnsiTheme="minorHAnsi" w:cstheme="minorBidi"/>
          <w:sz w:val="24"/>
          <w:szCs w:val="24"/>
          <w:lang w:eastAsia="pt-BR"/>
        </w:rPr>
      </w:pPr>
      <w:r w:rsidRPr="00521B2B">
        <w:rPr>
          <w:rFonts w:asciiTheme="minorHAnsi" w:eastAsia="Times New Roman" w:hAnsiTheme="minorHAnsi" w:cstheme="minorBidi"/>
          <w:sz w:val="24"/>
          <w:szCs w:val="24"/>
          <w:lang w:eastAsia="pt-BR"/>
        </w:rPr>
        <w:t xml:space="preserve">O auxílio-alimentação é um benefício concedido por empresas aos seus empregados, destinado à compra de gêneros alimentícios em mercados, supermercados e outros estabelecimentos comerciais, o qual visa garantir que </w:t>
      </w:r>
      <w:r w:rsidRPr="00521B2B">
        <w:rPr>
          <w:rFonts w:asciiTheme="minorHAnsi" w:eastAsiaTheme="minorEastAsia" w:hAnsiTheme="minorHAnsi" w:cstheme="minorBidi"/>
          <w:sz w:val="24"/>
          <w:szCs w:val="24"/>
          <w:lang w:eastAsia="pt-BR"/>
        </w:rPr>
        <w:t>o trabalhador possa adquirir e selecionar os produtos de sua preferência para a composição de suas refeições diárias.</w:t>
      </w:r>
    </w:p>
    <w:p w14:paraId="61B0B1ED" w14:textId="77777777" w:rsidR="004E25D0" w:rsidRPr="00521B2B" w:rsidRDefault="00DE70AF" w:rsidP="146D9F2F">
      <w:pPr>
        <w:pStyle w:val="Corpodetexto"/>
        <w:numPr>
          <w:ilvl w:val="1"/>
          <w:numId w:val="13"/>
        </w:numPr>
        <w:shd w:val="clear" w:color="auto" w:fill="FFFFFF" w:themeFill="background1"/>
        <w:spacing w:before="240" w:after="120" w:line="276" w:lineRule="auto"/>
        <w:jc w:val="both"/>
        <w:rPr>
          <w:rFonts w:asciiTheme="minorHAnsi" w:eastAsia="Times New Roman" w:hAnsiTheme="minorHAnsi" w:cstheme="minorBidi"/>
          <w:sz w:val="24"/>
          <w:szCs w:val="24"/>
          <w:lang w:eastAsia="pt-BR"/>
        </w:rPr>
      </w:pPr>
      <w:r w:rsidRPr="00521B2B">
        <w:rPr>
          <w:rFonts w:asciiTheme="minorHAnsi" w:eastAsia="Times New Roman" w:hAnsiTheme="minorHAnsi" w:cstheme="minorBidi"/>
          <w:sz w:val="24"/>
          <w:szCs w:val="24"/>
          <w:lang w:eastAsia="pt-BR"/>
        </w:rPr>
        <w:t>O vale-refeição é destinado ao pagamento de refeições prontas em estabelecimentos como restaurantes, lanchonetes e cafeterias nos dias úteis de trabalho.</w:t>
      </w:r>
    </w:p>
    <w:p w14:paraId="31D6C37F" w14:textId="21C7BCD0" w:rsidR="31204E77" w:rsidRPr="00521B2B" w:rsidRDefault="31204E77" w:rsidP="146D9F2F">
      <w:pPr>
        <w:pStyle w:val="Corpodetexto"/>
        <w:numPr>
          <w:ilvl w:val="1"/>
          <w:numId w:val="13"/>
        </w:numPr>
        <w:shd w:val="clear" w:color="auto" w:fill="FFFFFF" w:themeFill="background1"/>
        <w:spacing w:before="240" w:after="120" w:line="276" w:lineRule="auto"/>
        <w:jc w:val="both"/>
        <w:rPr>
          <w:rFonts w:asciiTheme="minorHAnsi" w:eastAsia="Times New Roman" w:hAnsiTheme="minorHAnsi" w:cstheme="minorBidi"/>
          <w:sz w:val="24"/>
          <w:szCs w:val="24"/>
          <w:lang w:eastAsia="pt-BR"/>
        </w:rPr>
      </w:pPr>
      <w:r w:rsidRPr="00521B2B">
        <w:rPr>
          <w:rFonts w:asciiTheme="minorHAnsi" w:eastAsia="Times New Roman" w:hAnsiTheme="minorHAnsi" w:cstheme="minorBidi"/>
          <w:sz w:val="24"/>
          <w:szCs w:val="24"/>
          <w:lang w:eastAsia="pt-BR"/>
        </w:rPr>
        <w:t>Benefícios previstos no Acordo, Convenção Coletiva de Trabalho ou Dissídio Coletivo paradigma que contemplem todos os trabalhadores representados pelo sindicato laboral.</w:t>
      </w:r>
    </w:p>
    <w:p w14:paraId="3EBF2C27" w14:textId="4D341259" w:rsidR="009C2936" w:rsidRPr="00521B2B" w:rsidRDefault="00DE70AF" w:rsidP="146D9F2F">
      <w:pPr>
        <w:pStyle w:val="Corpodetexto"/>
        <w:numPr>
          <w:ilvl w:val="1"/>
          <w:numId w:val="13"/>
        </w:numPr>
        <w:spacing w:before="240" w:after="120" w:line="276" w:lineRule="auto"/>
        <w:jc w:val="both"/>
        <w:rPr>
          <w:rFonts w:asciiTheme="minorHAnsi" w:eastAsia="Times New Roman" w:hAnsiTheme="minorHAnsi" w:cstheme="minorBidi"/>
          <w:sz w:val="24"/>
          <w:szCs w:val="24"/>
          <w:lang w:eastAsia="pt-BR"/>
        </w:rPr>
      </w:pPr>
      <w:r w:rsidRPr="00521B2B">
        <w:rPr>
          <w:rFonts w:asciiTheme="minorHAnsi" w:eastAsiaTheme="minorEastAsia" w:hAnsiTheme="minorHAnsi" w:cstheme="minorBidi"/>
          <w:sz w:val="24"/>
          <w:szCs w:val="24"/>
          <w:lang w:eastAsia="pt-BR"/>
        </w:rPr>
        <w:t>A exigência do pagamento dos benefícios acima tem a finalidade de evitar a precarização da mão de obra terceirizada</w:t>
      </w:r>
      <w:r w:rsidRPr="00521B2B">
        <w:rPr>
          <w:rFonts w:asciiTheme="minorHAnsi" w:eastAsia="Times New Roman" w:hAnsiTheme="minorHAnsi" w:cstheme="minorBidi"/>
          <w:sz w:val="24"/>
          <w:szCs w:val="24"/>
          <w:lang w:eastAsia="pt-BR"/>
        </w:rPr>
        <w:t xml:space="preserve"> na prestação de serviços ao Tribunal de Justiça do Estado de São Paulo, garantindo benefícios mínimos aos funcionários terceirizados, além dos previstos na CLT e na convenção coletiva da categoria.</w:t>
      </w:r>
    </w:p>
    <w:sectPr w:rsidR="009C2936" w:rsidRPr="00521B2B" w:rsidSect="00CB0458">
      <w:headerReference w:type="even" r:id="rId11"/>
      <w:headerReference w:type="default" r:id="rId12"/>
      <w:footerReference w:type="even" r:id="rId13"/>
      <w:footerReference w:type="default" r:id="rId14"/>
      <w:headerReference w:type="first" r:id="rId15"/>
      <w:footerReference w:type="first" r:id="rId16"/>
      <w:pgSz w:w="11906" w:h="16838" w:code="9"/>
      <w:pgMar w:top="2410" w:right="1701" w:bottom="1418" w:left="1701" w:header="1418" w:footer="0" w:gutter="0"/>
      <w:pgNumType w:start="6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56A13" w14:textId="77777777" w:rsidR="00E30740" w:rsidRDefault="00E30740" w:rsidP="00EF6030">
      <w:pPr>
        <w:spacing w:after="0" w:line="240" w:lineRule="auto"/>
      </w:pPr>
      <w:r>
        <w:separator/>
      </w:r>
    </w:p>
  </w:endnote>
  <w:endnote w:type="continuationSeparator" w:id="0">
    <w:p w14:paraId="57F0A7F8" w14:textId="77777777" w:rsidR="00E30740" w:rsidRDefault="00E30740" w:rsidP="00EF6030">
      <w:pPr>
        <w:spacing w:after="0" w:line="240" w:lineRule="auto"/>
      </w:pPr>
      <w:r>
        <w:continuationSeparator/>
      </w:r>
    </w:p>
  </w:endnote>
  <w:endnote w:type="continuationNotice" w:id="1">
    <w:p w14:paraId="3B5BFDDB" w14:textId="77777777" w:rsidR="00E30740" w:rsidRDefault="00E307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D730C" w14:textId="77777777" w:rsidR="007A1D76" w:rsidRDefault="007A1D7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709E9" w14:textId="242F3245" w:rsidR="00EF6030" w:rsidRDefault="0067213A" w:rsidP="00D70826">
    <w:pPr>
      <w:pStyle w:val="Rodap"/>
      <w:rPr>
        <w:b/>
        <w:bCs/>
        <w:color w:val="ED7D31" w:themeColor="accent2"/>
        <w:sz w:val="18"/>
        <w:szCs w:val="18"/>
      </w:rPr>
    </w:pPr>
    <w:r w:rsidRPr="00155EE2">
      <w:rPr>
        <w:rFonts w:ascii="Garamond" w:hAnsi="Garamond"/>
        <w:noProof/>
        <w:color w:val="ED7D31" w:themeColor="accent2"/>
        <w:spacing w:val="48"/>
        <w:sz w:val="15"/>
        <w:szCs w:val="15"/>
      </w:rPr>
      <mc:AlternateContent>
        <mc:Choice Requires="wps">
          <w:drawing>
            <wp:anchor distT="0" distB="0" distL="114300" distR="114300" simplePos="0" relativeHeight="251658241" behindDoc="0" locked="0" layoutInCell="0" allowOverlap="1" wp14:anchorId="436FA91D" wp14:editId="4734BF02">
              <wp:simplePos x="0" y="0"/>
              <wp:positionH relativeFrom="margin">
                <wp:align>center</wp:align>
              </wp:positionH>
              <wp:positionV relativeFrom="page">
                <wp:posOffset>9943465</wp:posOffset>
              </wp:positionV>
              <wp:extent cx="379095" cy="244475"/>
              <wp:effectExtent l="0" t="0" r="0" b="3175"/>
              <wp:wrapNone/>
              <wp:docPr id="203" name="Retângulo 2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79095" cy="244475"/>
                      </a:xfrm>
                      <a:prstGeom prst="rect">
                        <a:avLst/>
                      </a:prstGeom>
                      <a:noFill/>
                      <a:ln>
                        <a:noFill/>
                      </a:ln>
                    </wps:spPr>
                    <wps:txbx>
                      <w:txbxContent>
                        <w:p w14:paraId="2DB78984" w14:textId="58FAA05B" w:rsidR="00155EE2" w:rsidRPr="00802110" w:rsidRDefault="008D61CE" w:rsidP="00D931A1">
                          <w:pPr>
                            <w:jc w:val="center"/>
                            <w:rPr>
                              <w:rFonts w:asciiTheme="majorHAnsi" w:eastAsiaTheme="majorEastAsia" w:hAnsiTheme="majorHAnsi" w:cstheme="majorHAnsi"/>
                              <w:sz w:val="20"/>
                              <w:szCs w:val="20"/>
                            </w:rPr>
                          </w:pPr>
                          <w:sdt>
                            <w:sdtPr>
                              <w:rPr>
                                <w:rFonts w:asciiTheme="majorHAnsi" w:eastAsiaTheme="majorEastAsia" w:hAnsiTheme="majorHAnsi" w:cstheme="majorHAnsi"/>
                                <w:sz w:val="20"/>
                                <w:szCs w:val="20"/>
                              </w:rPr>
                              <w:id w:val="-1807150379"/>
                              <w:docPartObj>
                                <w:docPartGallery w:val="Page Numbers (Margins)"/>
                                <w:docPartUnique/>
                              </w:docPartObj>
                            </w:sdtPr>
                            <w:sdtEndPr/>
                            <w:sdtContent>
                              <w:r w:rsidR="00155EE2" w:rsidRPr="00802110">
                                <w:rPr>
                                  <w:rFonts w:asciiTheme="majorHAnsi" w:eastAsiaTheme="minorEastAsia" w:hAnsiTheme="majorHAnsi" w:cstheme="majorHAnsi"/>
                                  <w:sz w:val="20"/>
                                  <w:szCs w:val="20"/>
                                </w:rPr>
                                <w:fldChar w:fldCharType="begin"/>
                              </w:r>
                              <w:r w:rsidR="00155EE2" w:rsidRPr="00802110">
                                <w:rPr>
                                  <w:rFonts w:asciiTheme="majorHAnsi" w:hAnsiTheme="majorHAnsi" w:cstheme="majorHAnsi"/>
                                  <w:sz w:val="20"/>
                                  <w:szCs w:val="20"/>
                                </w:rPr>
                                <w:instrText>PAGE  \* MERGEFORMAT</w:instrText>
                              </w:r>
                              <w:r w:rsidR="00155EE2" w:rsidRPr="00802110">
                                <w:rPr>
                                  <w:rFonts w:asciiTheme="majorHAnsi" w:eastAsiaTheme="minorEastAsia" w:hAnsiTheme="majorHAnsi" w:cstheme="majorHAnsi"/>
                                  <w:sz w:val="20"/>
                                  <w:szCs w:val="20"/>
                                </w:rPr>
                                <w:fldChar w:fldCharType="separate"/>
                              </w:r>
                              <w:r w:rsidR="00155EE2" w:rsidRPr="00802110">
                                <w:rPr>
                                  <w:rFonts w:asciiTheme="majorHAnsi" w:eastAsiaTheme="majorEastAsia" w:hAnsiTheme="majorHAnsi" w:cstheme="majorHAnsi"/>
                                  <w:sz w:val="20"/>
                                  <w:szCs w:val="20"/>
                                </w:rPr>
                                <w:t>2</w:t>
                              </w:r>
                              <w:r w:rsidR="00155EE2" w:rsidRPr="00802110">
                                <w:rPr>
                                  <w:rFonts w:asciiTheme="majorHAnsi" w:eastAsiaTheme="majorEastAsia" w:hAnsiTheme="majorHAnsi" w:cstheme="majorHAnsi"/>
                                  <w:sz w:val="20"/>
                                  <w:szCs w:val="20"/>
                                </w:rPr>
                                <w:fldChar w:fldCharType="end"/>
                              </w:r>
                            </w:sdtContent>
                          </w:sd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6FA91D" id="Retângulo 203" o:spid="_x0000_s1026" style="position:absolute;margin-left:0;margin-top:782.95pt;width:29.85pt;height:19.25pt;z-index:251658241;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" o:allowincell="f" filled="f" stroked="f">
              <o:lock v:ext="edit" aspectratio="t"/>
              <v:textbox>
                <w:txbxContent>
                  <w:p w14:paraId="2DB78984" w14:textId="58FAA05B" w:rsidR="00155EE2" w:rsidRPr="00802110" w:rsidRDefault="00640810" w:rsidP="00D931A1">
                    <w:pPr>
                      <w:jc w:val="center"/>
                      <w:rPr>
                        <w:rFonts w:asciiTheme="majorHAnsi" w:eastAsiaTheme="majorEastAsia" w:hAnsiTheme="majorHAnsi" w:cstheme="majorHAnsi"/>
                        <w:sz w:val="20"/>
                        <w:szCs w:val="20"/>
                      </w:rPr>
                    </w:pPr>
                    <w:sdt>
                      <w:sdtPr>
                        <w:rPr>
                          <w:rFonts w:asciiTheme="majorHAnsi" w:eastAsiaTheme="majorEastAsia" w:hAnsiTheme="majorHAnsi" w:cstheme="majorHAnsi"/>
                          <w:sz w:val="20"/>
                          <w:szCs w:val="20"/>
                        </w:rPr>
                        <w:id w:val="-1807150379"/>
                        <w:docPartObj>
                          <w:docPartGallery w:val="Page Numbers (Margins)"/>
                          <w:docPartUnique/>
                        </w:docPartObj>
                      </w:sdtPr>
                      <w:sdtEndPr/>
                      <w:sdtContent>
                        <w:r w:rsidR="00155EE2" w:rsidRPr="00802110">
                          <w:rPr>
                            <w:rFonts w:asciiTheme="majorHAnsi" w:eastAsiaTheme="minorEastAsia" w:hAnsiTheme="majorHAnsi" w:cstheme="majorHAnsi"/>
                            <w:sz w:val="20"/>
                            <w:szCs w:val="20"/>
                          </w:rPr>
                          <w:fldChar w:fldCharType="begin"/>
                        </w:r>
                        <w:r w:rsidR="00155EE2" w:rsidRPr="00802110">
                          <w:rPr>
                            <w:rFonts w:asciiTheme="majorHAnsi" w:hAnsiTheme="majorHAnsi" w:cstheme="majorHAnsi"/>
                            <w:sz w:val="20"/>
                            <w:szCs w:val="20"/>
                          </w:rPr>
                          <w:instrText>PAGE  \* MERGEFORMAT</w:instrText>
                        </w:r>
                        <w:r w:rsidR="00155EE2" w:rsidRPr="00802110">
                          <w:rPr>
                            <w:rFonts w:asciiTheme="majorHAnsi" w:eastAsiaTheme="minorEastAsia" w:hAnsiTheme="majorHAnsi" w:cstheme="majorHAnsi"/>
                            <w:sz w:val="20"/>
                            <w:szCs w:val="20"/>
                          </w:rPr>
                          <w:fldChar w:fldCharType="separate"/>
                        </w:r>
                        <w:r w:rsidR="00155EE2" w:rsidRPr="00802110">
                          <w:rPr>
                            <w:rFonts w:asciiTheme="majorHAnsi" w:eastAsiaTheme="majorEastAsia" w:hAnsiTheme="majorHAnsi" w:cstheme="majorHAnsi"/>
                            <w:sz w:val="20"/>
                            <w:szCs w:val="20"/>
                          </w:rPr>
                          <w:t>2</w:t>
                        </w:r>
                        <w:r w:rsidR="00155EE2" w:rsidRPr="00802110">
                          <w:rPr>
                            <w:rFonts w:asciiTheme="majorHAnsi" w:eastAsiaTheme="majorEastAsia" w:hAnsiTheme="majorHAnsi" w:cstheme="majorHAnsi"/>
                            <w:sz w:val="20"/>
                            <w:szCs w:val="20"/>
                          </w:rPr>
                          <w:fldChar w:fldCharType="end"/>
                        </w:r>
                      </w:sdtContent>
                    </w:sdt>
                  </w:p>
                </w:txbxContent>
              </v:textbox>
              <w10:wrap anchorx="margin" anchory="page"/>
            </v:rect>
          </w:pict>
        </mc:Fallback>
      </mc:AlternateContent>
    </w:r>
    <w:r>
      <w:rPr>
        <w:b/>
        <w:bCs/>
        <w:noProof/>
        <w:color w:val="ED7D31" w:themeColor="accent2"/>
        <w:sz w:val="18"/>
        <w:szCs w:val="18"/>
      </w:rPr>
      <mc:AlternateContent>
        <mc:Choice Requires="wps">
          <w:drawing>
            <wp:anchor distT="0" distB="0" distL="114300" distR="114300" simplePos="0" relativeHeight="251658240" behindDoc="0" locked="0" layoutInCell="1" allowOverlap="1" wp14:anchorId="1CB9C6F7" wp14:editId="4B23B420">
              <wp:simplePos x="0" y="0"/>
              <wp:positionH relativeFrom="column">
                <wp:posOffset>-1070610</wp:posOffset>
              </wp:positionH>
              <wp:positionV relativeFrom="paragraph">
                <wp:posOffset>200822</wp:posOffset>
              </wp:positionV>
              <wp:extent cx="7556500" cy="0"/>
              <wp:effectExtent l="0" t="0" r="0" b="0"/>
              <wp:wrapNone/>
              <wp:docPr id="13" name="Conector reto 13"/>
              <wp:cNvGraphicFramePr/>
              <a:graphic xmlns:a="http://schemas.openxmlformats.org/drawingml/2006/main">
                <a:graphicData uri="http://schemas.microsoft.com/office/word/2010/wordprocessingShape">
                  <wps:wsp>
                    <wps:cNvCnPr/>
                    <wps:spPr>
                      <a:xfrm>
                        <a:off x="0" y="0"/>
                        <a:ext cx="7556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w16sdtfl="http://schemas.microsoft.com/office/word/2024/wordml/sdtformatlock" xmlns:w16du="http://schemas.microsoft.com/office/word/2023/wordml/word16du">
          <w:pict w14:anchorId="52DD6ACC">
            <v:line id="Conector reto 13"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84.3pt,15.8pt" to="510.7pt,15.8pt" w14:anchorId="79B157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">
              <v:stroke joinstyle="miter"/>
            </v:line>
          </w:pict>
        </mc:Fallback>
      </mc:AlternateContent>
    </w:r>
  </w:p>
  <w:p w14:paraId="3E9D565C" w14:textId="77777777" w:rsidR="0067213A" w:rsidRDefault="0067213A" w:rsidP="00086ABD">
    <w:pPr>
      <w:pStyle w:val="Rodap"/>
      <w:ind w:hanging="993"/>
      <w:rPr>
        <w:b/>
        <w:bCs/>
        <w:color w:val="ED7D31" w:themeColor="accent2"/>
        <w:sz w:val="18"/>
        <w:szCs w:val="18"/>
      </w:rPr>
    </w:pPr>
  </w:p>
  <w:p w14:paraId="0D2308D1" w14:textId="6D335F0A" w:rsidR="00086ABD" w:rsidRPr="0067213A" w:rsidRDefault="00EF6030" w:rsidP="00BD2C59">
    <w:pPr>
      <w:pStyle w:val="Rodap"/>
      <w:ind w:hanging="993"/>
      <w:rPr>
        <w:color w:val="595959" w:themeColor="text1" w:themeTint="A6"/>
        <w:sz w:val="16"/>
        <w:szCs w:val="16"/>
      </w:rPr>
    </w:pPr>
    <w:r w:rsidRPr="00EF6030">
      <w:rPr>
        <w:b/>
        <w:bCs/>
        <w:color w:val="ED7D31" w:themeColor="accent2"/>
        <w:sz w:val="18"/>
        <w:szCs w:val="18"/>
      </w:rPr>
      <w:t>|</w:t>
    </w:r>
  </w:p>
  <w:p w14:paraId="7054A99B" w14:textId="2CD7C87E" w:rsidR="0067213A" w:rsidRPr="0067213A" w:rsidRDefault="0067213A" w:rsidP="00304FED">
    <w:pPr>
      <w:pStyle w:val="Rodap"/>
      <w:tabs>
        <w:tab w:val="clear" w:pos="4252"/>
        <w:tab w:val="clear" w:pos="8504"/>
        <w:tab w:val="left" w:pos="2012"/>
      </w:tabs>
      <w:ind w:hanging="993"/>
      <w:rPr>
        <w:color w:val="595959" w:themeColor="text1" w:themeTint="A6"/>
        <w:spacing w:val="20"/>
        <w:sz w:val="15"/>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BDA2" w14:textId="77777777" w:rsidR="007A1D76" w:rsidRDefault="007A1D7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C42A0" w14:textId="77777777" w:rsidR="00E30740" w:rsidRDefault="00E30740" w:rsidP="00EF6030">
      <w:pPr>
        <w:spacing w:after="0" w:line="240" w:lineRule="auto"/>
      </w:pPr>
      <w:r>
        <w:separator/>
      </w:r>
    </w:p>
  </w:footnote>
  <w:footnote w:type="continuationSeparator" w:id="0">
    <w:p w14:paraId="37B7A675" w14:textId="77777777" w:rsidR="00E30740" w:rsidRDefault="00E30740" w:rsidP="00EF6030">
      <w:pPr>
        <w:spacing w:after="0" w:line="240" w:lineRule="auto"/>
      </w:pPr>
      <w:r>
        <w:continuationSeparator/>
      </w:r>
    </w:p>
  </w:footnote>
  <w:footnote w:type="continuationNotice" w:id="1">
    <w:p w14:paraId="2640F3B6" w14:textId="77777777" w:rsidR="00E30740" w:rsidRDefault="00E307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F7DE9" w14:textId="77777777" w:rsidR="007A1D76" w:rsidRDefault="007A1D7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3F04B" w14:textId="19208E37" w:rsidR="00086ABD" w:rsidRPr="00A1183F" w:rsidRDefault="00733A54" w:rsidP="00A1183F">
    <w:pPr>
      <w:pStyle w:val="Cabealho"/>
      <w:spacing w:line="276" w:lineRule="auto"/>
      <w:rPr>
        <w:color w:val="595959" w:themeColor="text1" w:themeTint="A6"/>
        <w:spacing w:val="48"/>
        <w:sz w:val="15"/>
        <w:szCs w:val="15"/>
      </w:rPr>
    </w:pPr>
    <w:r>
      <w:rPr>
        <w:rFonts w:ascii="Garamond" w:hAnsi="Garamond"/>
        <w:noProof/>
        <w:color w:val="ED7D31" w:themeColor="accent2"/>
        <w:spacing w:val="48"/>
        <w:sz w:val="15"/>
        <w:szCs w:val="15"/>
      </w:rPr>
      <w:drawing>
        <wp:anchor distT="0" distB="0" distL="114300" distR="114300" simplePos="0" relativeHeight="251658242" behindDoc="1" locked="0" layoutInCell="1" allowOverlap="1" wp14:anchorId="428BED34" wp14:editId="5B3FF29E">
          <wp:simplePos x="0" y="0"/>
          <wp:positionH relativeFrom="column">
            <wp:posOffset>-1073690</wp:posOffset>
          </wp:positionH>
          <wp:positionV relativeFrom="paragraph">
            <wp:posOffset>-915670</wp:posOffset>
          </wp:positionV>
          <wp:extent cx="7556500" cy="10690527"/>
          <wp:effectExtent l="0" t="0" r="6350" b="0"/>
          <wp:wrapNone/>
          <wp:docPr id="18" name="Imagem 18" descr="Uma imagem contendo Cart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Imagem 213" descr="Uma imagem contendo Carta&#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6500" cy="10690527"/>
                  </a:xfrm>
                  <a:prstGeom prst="rect">
                    <a:avLst/>
                  </a:prstGeom>
                </pic:spPr>
              </pic:pic>
            </a:graphicData>
          </a:graphic>
          <wp14:sizeRelH relativeFrom="margin">
            <wp14:pctWidth>0</wp14:pctWidth>
          </wp14:sizeRelH>
          <wp14:sizeRelV relativeFrom="margin">
            <wp14:pctHeight>0</wp14:pctHeight>
          </wp14:sizeRelV>
        </wp:anchor>
      </w:drawing>
    </w:r>
    <w:r w:rsidR="0067213A">
      <w:rPr>
        <w:b/>
        <w:bCs/>
        <w:noProof/>
        <w:color w:val="ED7D31" w:themeColor="accent2"/>
        <w:sz w:val="18"/>
        <w:szCs w:val="18"/>
      </w:rPr>
      <mc:AlternateContent>
        <mc:Choice Requires="wps">
          <w:drawing>
            <wp:anchor distT="0" distB="0" distL="114300" distR="114300" simplePos="0" relativeHeight="251658243" behindDoc="0" locked="0" layoutInCell="1" allowOverlap="1" wp14:anchorId="74970FFD" wp14:editId="31FDCB39">
              <wp:simplePos x="0" y="0"/>
              <wp:positionH relativeFrom="column">
                <wp:posOffset>-1071245</wp:posOffset>
              </wp:positionH>
              <wp:positionV relativeFrom="paragraph">
                <wp:posOffset>236381</wp:posOffset>
              </wp:positionV>
              <wp:extent cx="7556500" cy="0"/>
              <wp:effectExtent l="38100" t="19050" r="63500" b="114300"/>
              <wp:wrapNone/>
              <wp:docPr id="215" name="Conector reto 215"/>
              <wp:cNvGraphicFramePr/>
              <a:graphic xmlns:a="http://schemas.openxmlformats.org/drawingml/2006/main">
                <a:graphicData uri="http://schemas.microsoft.com/office/word/2010/wordprocessingShape">
                  <wps:wsp>
                    <wps:cNvCnPr/>
                    <wps:spPr>
                      <a:xfrm>
                        <a:off x="0" y="0"/>
                        <a:ext cx="7556500" cy="0"/>
                      </a:xfrm>
                      <a:prstGeom prst="line">
                        <a:avLst/>
                      </a:prstGeom>
                      <a:ln w="12700"/>
                      <a:effectLst>
                        <a:outerShdw blurRad="50800" dist="38100" dir="5400000" algn="t"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xmlns:w16sdtfl="http://schemas.microsoft.com/office/word/2024/wordml/sdtformatlock" xmlns:w16du="http://schemas.microsoft.com/office/word/2023/wordml/word16du">
          <w:pict w14:anchorId="1A2F6E57">
            <v:line id="Conector reto 215" style="position:absolute;z-index:251658243;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1pt" from="-84.35pt,18.6pt" to="510.65pt,18.6pt" w14:anchorId="660397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">
              <v:stroke joinstyle="miter"/>
              <v:shadow on="t" color="black" opacity="26214f" offset="0,3pt" origin=",-.5"/>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7B2E5" w14:textId="77777777" w:rsidR="007A1D76" w:rsidRDefault="007A1D7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796C"/>
    <w:multiLevelType w:val="multilevel"/>
    <w:tmpl w:val="895043C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9944DF"/>
    <w:multiLevelType w:val="hybridMultilevel"/>
    <w:tmpl w:val="CF14E0E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7063416"/>
    <w:multiLevelType w:val="multilevel"/>
    <w:tmpl w:val="9AE4B744"/>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636F1C"/>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3E16C7"/>
    <w:multiLevelType w:val="multilevel"/>
    <w:tmpl w:val="F9467B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032270"/>
    <w:multiLevelType w:val="multilevel"/>
    <w:tmpl w:val="C7F48E90"/>
    <w:lvl w:ilvl="0">
      <w:start w:val="1"/>
      <w:numFmt w:val="decimal"/>
      <w:lvlText w:val="%1."/>
      <w:lvlJc w:val="left"/>
      <w:pPr>
        <w:ind w:left="360" w:hanging="360"/>
      </w:pPr>
      <w:rPr>
        <w:rFonts w:hint="default"/>
        <w:b/>
        <w:bCs w:val="0"/>
        <w:color w:val="000000" w:themeColor="text1"/>
        <w:sz w:val="24"/>
      </w:rPr>
    </w:lvl>
    <w:lvl w:ilvl="1">
      <w:start w:val="1"/>
      <w:numFmt w:val="decimal"/>
      <w:lvlText w:val="%1.%2."/>
      <w:lvlJc w:val="left"/>
      <w:pPr>
        <w:ind w:left="792" w:hanging="432"/>
      </w:pPr>
      <w:rPr>
        <w:rFonts w:asciiTheme="minorHAnsi" w:hAnsiTheme="minorHAnsi" w:cstheme="minorHAnsi" w:hint="default"/>
        <w:b/>
        <w:bCs/>
        <w:sz w:val="24"/>
        <w:szCs w:val="24"/>
      </w:rPr>
    </w:lvl>
    <w:lvl w:ilvl="2">
      <w:start w:val="1"/>
      <w:numFmt w:val="decimal"/>
      <w:lvlText w:val="%1.%2.%3."/>
      <w:lvlJc w:val="left"/>
      <w:pPr>
        <w:ind w:left="1224" w:hanging="504"/>
      </w:pPr>
      <w:rPr>
        <w:rFonts w:asciiTheme="minorHAnsi" w:hAnsiTheme="minorHAnsi" w:cstheme="minorHAnsi" w:hint="default"/>
        <w:b/>
        <w:bCs/>
        <w:sz w:val="24"/>
        <w:szCs w:val="24"/>
      </w:rPr>
    </w:lvl>
    <w:lvl w:ilvl="3">
      <w:start w:val="1"/>
      <w:numFmt w:val="decimal"/>
      <w:lvlText w:val="%1.%2.%3.%4."/>
      <w:lvlJc w:val="left"/>
      <w:pPr>
        <w:ind w:left="1728" w:hanging="648"/>
      </w:pPr>
      <w:rPr>
        <w:b/>
        <w:bCs/>
        <w:sz w:val="24"/>
        <w:szCs w:val="24"/>
      </w:rPr>
    </w:lvl>
    <w:lvl w:ilvl="4">
      <w:start w:val="1"/>
      <w:numFmt w:val="decimal"/>
      <w:lvlText w:val="%1.%2.%3.%4.%5."/>
      <w:lvlJc w:val="left"/>
      <w:pPr>
        <w:ind w:left="2232" w:hanging="792"/>
      </w:pPr>
      <w:rPr>
        <w:b/>
        <w:b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B7D77"/>
    <w:multiLevelType w:val="multilevel"/>
    <w:tmpl w:val="E3EA3592"/>
    <w:lvl w:ilvl="0">
      <w:start w:val="4"/>
      <w:numFmt w:val="decimal"/>
      <w:lvlText w:val="%1."/>
      <w:lvlJc w:val="left"/>
      <w:pPr>
        <w:ind w:left="360" w:hanging="360"/>
      </w:pPr>
      <w:rPr>
        <w:rFonts w:hint="default"/>
        <w:b/>
        <w:bCs w:val="0"/>
        <w:color w:val="000000" w:themeColor="text1"/>
        <w:sz w:val="24"/>
      </w:rPr>
    </w:lvl>
    <w:lvl w:ilvl="1">
      <w:start w:val="5"/>
      <w:numFmt w:val="decimal"/>
      <w:lvlText w:val="%1.%2."/>
      <w:lvlJc w:val="left"/>
      <w:pPr>
        <w:ind w:left="792" w:hanging="432"/>
      </w:pPr>
      <w:rPr>
        <w:rFonts w:asciiTheme="minorHAnsi" w:hAnsiTheme="minorHAnsi" w:cstheme="minorHAnsi" w:hint="default"/>
        <w:b/>
        <w:bCs/>
        <w:sz w:val="24"/>
        <w:szCs w:val="24"/>
      </w:rPr>
    </w:lvl>
    <w:lvl w:ilvl="2">
      <w:start w:val="1"/>
      <w:numFmt w:val="decimal"/>
      <w:lvlText w:val="%1.%2.%3."/>
      <w:lvlJc w:val="left"/>
      <w:pPr>
        <w:ind w:left="1224" w:hanging="504"/>
      </w:pPr>
      <w:rPr>
        <w:rFonts w:asciiTheme="minorHAnsi" w:hAnsiTheme="minorHAnsi" w:cstheme="minorHAnsi" w:hint="default"/>
        <w:b/>
        <w:bCs/>
        <w:sz w:val="24"/>
        <w:szCs w:val="24"/>
      </w:rPr>
    </w:lvl>
    <w:lvl w:ilvl="3">
      <w:start w:val="1"/>
      <w:numFmt w:val="decimal"/>
      <w:lvlText w:val="%1.%2.%3.%4."/>
      <w:lvlJc w:val="left"/>
      <w:pPr>
        <w:ind w:left="1728" w:hanging="648"/>
      </w:pPr>
      <w:rPr>
        <w:rFonts w:hint="default"/>
        <w:b/>
        <w:bCs/>
        <w:sz w:val="24"/>
        <w:szCs w:val="24"/>
      </w:rPr>
    </w:lvl>
    <w:lvl w:ilvl="4">
      <w:start w:val="1"/>
      <w:numFmt w:val="decimal"/>
      <w:lvlText w:val="%1.%2.%3.%4.%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C8F07A6"/>
    <w:multiLevelType w:val="multilevel"/>
    <w:tmpl w:val="2CF62FDA"/>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355"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6136A49"/>
    <w:multiLevelType w:val="multilevel"/>
    <w:tmpl w:val="8DE63CE8"/>
    <w:lvl w:ilvl="0">
      <w:start w:val="5"/>
      <w:numFmt w:val="decimal"/>
      <w:lvlText w:val="%1."/>
      <w:lvlJc w:val="left"/>
      <w:pPr>
        <w:ind w:left="360" w:hanging="360"/>
      </w:pPr>
      <w:rPr>
        <w:rFonts w:hint="default"/>
        <w:b/>
        <w:bCs w:val="0"/>
        <w:color w:val="000000" w:themeColor="text1"/>
        <w:sz w:val="24"/>
      </w:rPr>
    </w:lvl>
    <w:lvl w:ilvl="1">
      <w:start w:val="1"/>
      <w:numFmt w:val="decimal"/>
      <w:lvlText w:val="%1.%2."/>
      <w:lvlJc w:val="left"/>
      <w:pPr>
        <w:ind w:left="792" w:hanging="432"/>
      </w:pPr>
      <w:rPr>
        <w:rFonts w:asciiTheme="minorHAnsi" w:hAnsiTheme="minorHAnsi" w:cstheme="minorHAnsi" w:hint="default"/>
        <w:b/>
        <w:bCs/>
        <w:sz w:val="24"/>
        <w:szCs w:val="24"/>
      </w:rPr>
    </w:lvl>
    <w:lvl w:ilvl="2">
      <w:start w:val="1"/>
      <w:numFmt w:val="decimal"/>
      <w:lvlText w:val="%1.%2.%3."/>
      <w:lvlJc w:val="left"/>
      <w:pPr>
        <w:ind w:left="1224" w:hanging="504"/>
      </w:pPr>
      <w:rPr>
        <w:rFonts w:asciiTheme="minorHAnsi" w:hAnsiTheme="minorHAnsi" w:cstheme="minorHAnsi" w:hint="default"/>
        <w:b/>
        <w:bCs/>
        <w:sz w:val="24"/>
        <w:szCs w:val="24"/>
      </w:rPr>
    </w:lvl>
    <w:lvl w:ilvl="3">
      <w:start w:val="1"/>
      <w:numFmt w:val="decimal"/>
      <w:lvlText w:val="%1.%2.%3.%4."/>
      <w:lvlJc w:val="left"/>
      <w:pPr>
        <w:ind w:left="1728" w:hanging="648"/>
      </w:pPr>
      <w:rPr>
        <w:rFonts w:hint="default"/>
        <w:b/>
        <w:bCs/>
        <w:sz w:val="24"/>
        <w:szCs w:val="24"/>
      </w:rPr>
    </w:lvl>
    <w:lvl w:ilvl="4">
      <w:start w:val="1"/>
      <w:numFmt w:val="decimal"/>
      <w:lvlText w:val="%1.%2.%3.%4.%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F405E7D"/>
    <w:multiLevelType w:val="multilevel"/>
    <w:tmpl w:val="C7F48E90"/>
    <w:lvl w:ilvl="0">
      <w:start w:val="1"/>
      <w:numFmt w:val="decimal"/>
      <w:lvlText w:val="%1."/>
      <w:lvlJc w:val="left"/>
      <w:pPr>
        <w:ind w:left="360" w:hanging="360"/>
      </w:pPr>
      <w:rPr>
        <w:rFonts w:hint="default"/>
        <w:b/>
        <w:bCs w:val="0"/>
        <w:color w:val="000000" w:themeColor="text1"/>
        <w:sz w:val="24"/>
      </w:rPr>
    </w:lvl>
    <w:lvl w:ilvl="1">
      <w:start w:val="1"/>
      <w:numFmt w:val="decimal"/>
      <w:lvlText w:val="%1.%2."/>
      <w:lvlJc w:val="left"/>
      <w:pPr>
        <w:ind w:left="792" w:hanging="432"/>
      </w:pPr>
      <w:rPr>
        <w:rFonts w:asciiTheme="minorHAnsi" w:hAnsiTheme="minorHAnsi" w:cstheme="minorHAnsi" w:hint="default"/>
        <w:b/>
        <w:bCs/>
        <w:sz w:val="24"/>
        <w:szCs w:val="24"/>
      </w:rPr>
    </w:lvl>
    <w:lvl w:ilvl="2">
      <w:start w:val="1"/>
      <w:numFmt w:val="decimal"/>
      <w:lvlText w:val="%1.%2.%3."/>
      <w:lvlJc w:val="left"/>
      <w:pPr>
        <w:ind w:left="1224" w:hanging="504"/>
      </w:pPr>
      <w:rPr>
        <w:rFonts w:asciiTheme="minorHAnsi" w:hAnsiTheme="minorHAnsi" w:cstheme="minorHAnsi" w:hint="default"/>
        <w:b/>
        <w:bCs/>
        <w:sz w:val="24"/>
        <w:szCs w:val="24"/>
      </w:rPr>
    </w:lvl>
    <w:lvl w:ilvl="3">
      <w:start w:val="1"/>
      <w:numFmt w:val="decimal"/>
      <w:lvlText w:val="%1.%2.%3.%4."/>
      <w:lvlJc w:val="left"/>
      <w:pPr>
        <w:ind w:left="1728" w:hanging="648"/>
      </w:pPr>
      <w:rPr>
        <w:b/>
        <w:bCs/>
        <w:sz w:val="24"/>
        <w:szCs w:val="24"/>
      </w:rPr>
    </w:lvl>
    <w:lvl w:ilvl="4">
      <w:start w:val="1"/>
      <w:numFmt w:val="decimal"/>
      <w:lvlText w:val="%1.%2.%3.%4.%5."/>
      <w:lvlJc w:val="left"/>
      <w:pPr>
        <w:ind w:left="2232" w:hanging="792"/>
      </w:pPr>
      <w:rPr>
        <w:b/>
        <w:b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7FE2728"/>
    <w:multiLevelType w:val="multilevel"/>
    <w:tmpl w:val="498031C2"/>
    <w:lvl w:ilvl="0">
      <w:start w:val="1"/>
      <w:numFmt w:val="decimal"/>
      <w:lvlText w:val="%1."/>
      <w:lvlJc w:val="left"/>
      <w:pPr>
        <w:ind w:left="360" w:hanging="360"/>
      </w:pPr>
      <w:rPr>
        <w:rFonts w:hint="default"/>
        <w:b/>
        <w:sz w:val="24"/>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F5F233A"/>
    <w:multiLevelType w:val="hybridMultilevel"/>
    <w:tmpl w:val="F624466C"/>
    <w:lvl w:ilvl="0" w:tplc="CBBA5DBE">
      <w:numFmt w:val="bullet"/>
      <w:lvlText w:val="-"/>
      <w:lvlJc w:val="left"/>
      <w:pPr>
        <w:ind w:left="953" w:hanging="360"/>
      </w:pPr>
      <w:rPr>
        <w:rFonts w:ascii="Calibri" w:eastAsia="Calibri" w:hAnsi="Calibri" w:cs="Calibri" w:hint="default"/>
        <w:b w:val="0"/>
        <w:bCs w:val="0"/>
        <w:i w:val="0"/>
        <w:iCs w:val="0"/>
        <w:spacing w:val="0"/>
        <w:w w:val="100"/>
        <w:sz w:val="22"/>
        <w:szCs w:val="22"/>
        <w:lang w:val="pt-PT" w:eastAsia="en-US" w:bidi="ar-SA"/>
      </w:rPr>
    </w:lvl>
    <w:lvl w:ilvl="1" w:tplc="04160003" w:tentative="1">
      <w:start w:val="1"/>
      <w:numFmt w:val="bullet"/>
      <w:lvlText w:val="o"/>
      <w:lvlJc w:val="left"/>
      <w:pPr>
        <w:ind w:left="1673" w:hanging="360"/>
      </w:pPr>
      <w:rPr>
        <w:rFonts w:ascii="Courier New" w:hAnsi="Courier New" w:cs="Courier New" w:hint="default"/>
      </w:rPr>
    </w:lvl>
    <w:lvl w:ilvl="2" w:tplc="04160005" w:tentative="1">
      <w:start w:val="1"/>
      <w:numFmt w:val="bullet"/>
      <w:lvlText w:val=""/>
      <w:lvlJc w:val="left"/>
      <w:pPr>
        <w:ind w:left="2393" w:hanging="360"/>
      </w:pPr>
      <w:rPr>
        <w:rFonts w:ascii="Wingdings" w:hAnsi="Wingdings" w:hint="default"/>
      </w:rPr>
    </w:lvl>
    <w:lvl w:ilvl="3" w:tplc="04160001" w:tentative="1">
      <w:start w:val="1"/>
      <w:numFmt w:val="bullet"/>
      <w:lvlText w:val=""/>
      <w:lvlJc w:val="left"/>
      <w:pPr>
        <w:ind w:left="3113" w:hanging="360"/>
      </w:pPr>
      <w:rPr>
        <w:rFonts w:ascii="Symbol" w:hAnsi="Symbol" w:hint="default"/>
      </w:rPr>
    </w:lvl>
    <w:lvl w:ilvl="4" w:tplc="04160003" w:tentative="1">
      <w:start w:val="1"/>
      <w:numFmt w:val="bullet"/>
      <w:lvlText w:val="o"/>
      <w:lvlJc w:val="left"/>
      <w:pPr>
        <w:ind w:left="3833" w:hanging="360"/>
      </w:pPr>
      <w:rPr>
        <w:rFonts w:ascii="Courier New" w:hAnsi="Courier New" w:cs="Courier New" w:hint="default"/>
      </w:rPr>
    </w:lvl>
    <w:lvl w:ilvl="5" w:tplc="04160005" w:tentative="1">
      <w:start w:val="1"/>
      <w:numFmt w:val="bullet"/>
      <w:lvlText w:val=""/>
      <w:lvlJc w:val="left"/>
      <w:pPr>
        <w:ind w:left="4553" w:hanging="360"/>
      </w:pPr>
      <w:rPr>
        <w:rFonts w:ascii="Wingdings" w:hAnsi="Wingdings" w:hint="default"/>
      </w:rPr>
    </w:lvl>
    <w:lvl w:ilvl="6" w:tplc="04160001" w:tentative="1">
      <w:start w:val="1"/>
      <w:numFmt w:val="bullet"/>
      <w:lvlText w:val=""/>
      <w:lvlJc w:val="left"/>
      <w:pPr>
        <w:ind w:left="5273" w:hanging="360"/>
      </w:pPr>
      <w:rPr>
        <w:rFonts w:ascii="Symbol" w:hAnsi="Symbol" w:hint="default"/>
      </w:rPr>
    </w:lvl>
    <w:lvl w:ilvl="7" w:tplc="04160003" w:tentative="1">
      <w:start w:val="1"/>
      <w:numFmt w:val="bullet"/>
      <w:lvlText w:val="o"/>
      <w:lvlJc w:val="left"/>
      <w:pPr>
        <w:ind w:left="5993" w:hanging="360"/>
      </w:pPr>
      <w:rPr>
        <w:rFonts w:ascii="Courier New" w:hAnsi="Courier New" w:cs="Courier New" w:hint="default"/>
      </w:rPr>
    </w:lvl>
    <w:lvl w:ilvl="8" w:tplc="04160005" w:tentative="1">
      <w:start w:val="1"/>
      <w:numFmt w:val="bullet"/>
      <w:lvlText w:val=""/>
      <w:lvlJc w:val="left"/>
      <w:pPr>
        <w:ind w:left="6713" w:hanging="360"/>
      </w:pPr>
      <w:rPr>
        <w:rFonts w:ascii="Wingdings" w:hAnsi="Wingdings" w:hint="default"/>
      </w:rPr>
    </w:lvl>
  </w:abstractNum>
  <w:abstractNum w:abstractNumId="12" w15:restartNumberingAfterBreak="0">
    <w:nsid w:val="7FF10D4E"/>
    <w:multiLevelType w:val="multilevel"/>
    <w:tmpl w:val="2A36DB94"/>
    <w:lvl w:ilvl="0">
      <w:start w:val="1"/>
      <w:numFmt w:val="decimal"/>
      <w:lvlText w:val="%1)"/>
      <w:lvlJc w:val="left"/>
      <w:pPr>
        <w:ind w:left="360" w:hanging="360"/>
      </w:pPr>
    </w:lvl>
    <w:lvl w:ilvl="1">
      <w:start w:val="1"/>
      <w:numFmt w:val="lowerLetter"/>
      <w:lvlText w:val="%2)"/>
      <w:lvlJc w:val="left"/>
      <w:pPr>
        <w:ind w:left="720" w:hanging="360"/>
      </w:pPr>
      <w:rPr>
        <w:rFonts w:asciiTheme="minorHAnsi" w:eastAsiaTheme="minorHAnsi" w:hAnsiTheme="minorHAnsi" w:cstheme="minorHAnsi"/>
      </w:rPr>
    </w:lvl>
    <w:lvl w:ilvl="2">
      <w:start w:val="1"/>
      <w:numFmt w:val="lowerRoman"/>
      <w:lvlText w:val="%3)"/>
      <w:lvlJc w:val="left"/>
      <w:pPr>
        <w:ind w:left="1080" w:hanging="360"/>
      </w:pPr>
    </w:lvl>
    <w:lvl w:ilvl="3">
      <w:start w:val="1"/>
      <w:numFmt w:val="lowerLetter"/>
      <w:lvlText w:val="%4)"/>
      <w:lvlJc w:val="left"/>
      <w:pPr>
        <w:ind w:left="1440" w:hanging="360"/>
      </w:pPr>
      <w:rPr>
        <w:rFonts w:asciiTheme="minorHAnsi" w:eastAsia="Arial" w:hAnsiTheme="minorHAnsi" w:cstheme="minorHAnsi"/>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26639659">
    <w:abstractNumId w:val="9"/>
  </w:num>
  <w:num w:numId="2" w16cid:durableId="1869681791">
    <w:abstractNumId w:val="11"/>
  </w:num>
  <w:num w:numId="3" w16cid:durableId="1880701698">
    <w:abstractNumId w:val="2"/>
  </w:num>
  <w:num w:numId="4" w16cid:durableId="346030299">
    <w:abstractNumId w:val="10"/>
  </w:num>
  <w:num w:numId="5" w16cid:durableId="1794323520">
    <w:abstractNumId w:val="7"/>
  </w:num>
  <w:num w:numId="6" w16cid:durableId="673646912">
    <w:abstractNumId w:val="3"/>
  </w:num>
  <w:num w:numId="7" w16cid:durableId="1889760510">
    <w:abstractNumId w:val="4"/>
  </w:num>
  <w:num w:numId="8" w16cid:durableId="280767044">
    <w:abstractNumId w:val="12"/>
  </w:num>
  <w:num w:numId="9" w16cid:durableId="902066603">
    <w:abstractNumId w:val="0"/>
  </w:num>
  <w:num w:numId="10" w16cid:durableId="1669599255">
    <w:abstractNumId w:val="1"/>
  </w:num>
  <w:num w:numId="11" w16cid:durableId="1482235733">
    <w:abstractNumId w:val="5"/>
  </w:num>
  <w:num w:numId="12" w16cid:durableId="1206598654">
    <w:abstractNumId w:val="6"/>
  </w:num>
  <w:num w:numId="13" w16cid:durableId="996173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13"/>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030"/>
    <w:rsid w:val="00000799"/>
    <w:rsid w:val="000009D4"/>
    <w:rsid w:val="00003B70"/>
    <w:rsid w:val="00004FFB"/>
    <w:rsid w:val="00006C4B"/>
    <w:rsid w:val="00007AB0"/>
    <w:rsid w:val="000105CB"/>
    <w:rsid w:val="00013A74"/>
    <w:rsid w:val="000163B3"/>
    <w:rsid w:val="0001771E"/>
    <w:rsid w:val="00020597"/>
    <w:rsid w:val="000213A7"/>
    <w:rsid w:val="00022CB4"/>
    <w:rsid w:val="00030BD3"/>
    <w:rsid w:val="00031128"/>
    <w:rsid w:val="00033AD3"/>
    <w:rsid w:val="00033F60"/>
    <w:rsid w:val="00035134"/>
    <w:rsid w:val="0004106D"/>
    <w:rsid w:val="00041160"/>
    <w:rsid w:val="00041E48"/>
    <w:rsid w:val="00043E4F"/>
    <w:rsid w:val="00047CE9"/>
    <w:rsid w:val="0005078F"/>
    <w:rsid w:val="00050CDC"/>
    <w:rsid w:val="00051CCF"/>
    <w:rsid w:val="00051EE6"/>
    <w:rsid w:val="00051FA2"/>
    <w:rsid w:val="0005576E"/>
    <w:rsid w:val="000557E1"/>
    <w:rsid w:val="0005677B"/>
    <w:rsid w:val="00060295"/>
    <w:rsid w:val="0006066C"/>
    <w:rsid w:val="0006119D"/>
    <w:rsid w:val="00067008"/>
    <w:rsid w:val="0006796F"/>
    <w:rsid w:val="0007054A"/>
    <w:rsid w:val="00071B4B"/>
    <w:rsid w:val="00073008"/>
    <w:rsid w:val="00074D4E"/>
    <w:rsid w:val="00076910"/>
    <w:rsid w:val="00077243"/>
    <w:rsid w:val="0007727D"/>
    <w:rsid w:val="00081CD2"/>
    <w:rsid w:val="00081DC0"/>
    <w:rsid w:val="0008202E"/>
    <w:rsid w:val="00083E08"/>
    <w:rsid w:val="00086ABD"/>
    <w:rsid w:val="000941B4"/>
    <w:rsid w:val="000946A5"/>
    <w:rsid w:val="00095411"/>
    <w:rsid w:val="00096349"/>
    <w:rsid w:val="000A0489"/>
    <w:rsid w:val="000A0FA6"/>
    <w:rsid w:val="000A5048"/>
    <w:rsid w:val="000A64C7"/>
    <w:rsid w:val="000A6E29"/>
    <w:rsid w:val="000A6F94"/>
    <w:rsid w:val="000A7D5A"/>
    <w:rsid w:val="000B382E"/>
    <w:rsid w:val="000B74CB"/>
    <w:rsid w:val="000C0703"/>
    <w:rsid w:val="000C0792"/>
    <w:rsid w:val="000C3964"/>
    <w:rsid w:val="000D2048"/>
    <w:rsid w:val="000D4B11"/>
    <w:rsid w:val="000D5316"/>
    <w:rsid w:val="000D610D"/>
    <w:rsid w:val="000D6865"/>
    <w:rsid w:val="000D6F7A"/>
    <w:rsid w:val="000D7C98"/>
    <w:rsid w:val="000E124E"/>
    <w:rsid w:val="000E186F"/>
    <w:rsid w:val="000E18E5"/>
    <w:rsid w:val="000E2131"/>
    <w:rsid w:val="000E2B17"/>
    <w:rsid w:val="000E30AB"/>
    <w:rsid w:val="000E317D"/>
    <w:rsid w:val="000E5069"/>
    <w:rsid w:val="000E5BDC"/>
    <w:rsid w:val="000E67A3"/>
    <w:rsid w:val="000E7C3E"/>
    <w:rsid w:val="000E7FFC"/>
    <w:rsid w:val="000F0499"/>
    <w:rsid w:val="000F38B4"/>
    <w:rsid w:val="000F493F"/>
    <w:rsid w:val="000F5EA3"/>
    <w:rsid w:val="0010266A"/>
    <w:rsid w:val="00102DFF"/>
    <w:rsid w:val="00103CDA"/>
    <w:rsid w:val="001046F6"/>
    <w:rsid w:val="001052B7"/>
    <w:rsid w:val="00105CAC"/>
    <w:rsid w:val="00106A60"/>
    <w:rsid w:val="00106F7F"/>
    <w:rsid w:val="00107797"/>
    <w:rsid w:val="00110DB1"/>
    <w:rsid w:val="0011131A"/>
    <w:rsid w:val="00111E7E"/>
    <w:rsid w:val="00113B0C"/>
    <w:rsid w:val="00114FF9"/>
    <w:rsid w:val="00115EBC"/>
    <w:rsid w:val="00116CED"/>
    <w:rsid w:val="00116D42"/>
    <w:rsid w:val="00117B89"/>
    <w:rsid w:val="00120AEA"/>
    <w:rsid w:val="001216BB"/>
    <w:rsid w:val="00121B2D"/>
    <w:rsid w:val="00127403"/>
    <w:rsid w:val="0013168A"/>
    <w:rsid w:val="001335B0"/>
    <w:rsid w:val="00133A28"/>
    <w:rsid w:val="00134574"/>
    <w:rsid w:val="00134599"/>
    <w:rsid w:val="00134769"/>
    <w:rsid w:val="00135C12"/>
    <w:rsid w:val="00137FD8"/>
    <w:rsid w:val="0014020F"/>
    <w:rsid w:val="00140C48"/>
    <w:rsid w:val="0014115E"/>
    <w:rsid w:val="00142592"/>
    <w:rsid w:val="00142ADF"/>
    <w:rsid w:val="00144B81"/>
    <w:rsid w:val="00144F1D"/>
    <w:rsid w:val="001466E7"/>
    <w:rsid w:val="001468E3"/>
    <w:rsid w:val="0015554F"/>
    <w:rsid w:val="00155EE2"/>
    <w:rsid w:val="00160F60"/>
    <w:rsid w:val="001631CF"/>
    <w:rsid w:val="00164250"/>
    <w:rsid w:val="00164AB7"/>
    <w:rsid w:val="00165CA0"/>
    <w:rsid w:val="0016783A"/>
    <w:rsid w:val="00167B8E"/>
    <w:rsid w:val="00171581"/>
    <w:rsid w:val="0017226E"/>
    <w:rsid w:val="00173A8B"/>
    <w:rsid w:val="00173F64"/>
    <w:rsid w:val="00175B95"/>
    <w:rsid w:val="00177A67"/>
    <w:rsid w:val="00182030"/>
    <w:rsid w:val="00182AA8"/>
    <w:rsid w:val="00183595"/>
    <w:rsid w:val="00184259"/>
    <w:rsid w:val="001843AB"/>
    <w:rsid w:val="00184544"/>
    <w:rsid w:val="001853D2"/>
    <w:rsid w:val="0018570A"/>
    <w:rsid w:val="00185718"/>
    <w:rsid w:val="001901DB"/>
    <w:rsid w:val="001908BB"/>
    <w:rsid w:val="00193D92"/>
    <w:rsid w:val="001940A2"/>
    <w:rsid w:val="001941DA"/>
    <w:rsid w:val="00195037"/>
    <w:rsid w:val="001973E9"/>
    <w:rsid w:val="001977BD"/>
    <w:rsid w:val="001A2D19"/>
    <w:rsid w:val="001A397E"/>
    <w:rsid w:val="001A45AB"/>
    <w:rsid w:val="001A53DA"/>
    <w:rsid w:val="001A54C8"/>
    <w:rsid w:val="001A71E0"/>
    <w:rsid w:val="001A78DB"/>
    <w:rsid w:val="001B137D"/>
    <w:rsid w:val="001B58CC"/>
    <w:rsid w:val="001C0127"/>
    <w:rsid w:val="001C2757"/>
    <w:rsid w:val="001C28E0"/>
    <w:rsid w:val="001C45BF"/>
    <w:rsid w:val="001C507E"/>
    <w:rsid w:val="001C549D"/>
    <w:rsid w:val="001C7065"/>
    <w:rsid w:val="001C729E"/>
    <w:rsid w:val="001D11AE"/>
    <w:rsid w:val="001D1D4C"/>
    <w:rsid w:val="001D20F6"/>
    <w:rsid w:val="001D3300"/>
    <w:rsid w:val="001D4100"/>
    <w:rsid w:val="001D53F6"/>
    <w:rsid w:val="001D64B5"/>
    <w:rsid w:val="001E0F1A"/>
    <w:rsid w:val="001E215D"/>
    <w:rsid w:val="001E2738"/>
    <w:rsid w:val="001E3C8B"/>
    <w:rsid w:val="001E3DB1"/>
    <w:rsid w:val="001E436C"/>
    <w:rsid w:val="001E49FC"/>
    <w:rsid w:val="001E57C8"/>
    <w:rsid w:val="001E6F34"/>
    <w:rsid w:val="001F01B9"/>
    <w:rsid w:val="001F1BE3"/>
    <w:rsid w:val="001F472B"/>
    <w:rsid w:val="002034CC"/>
    <w:rsid w:val="00206789"/>
    <w:rsid w:val="00207A0C"/>
    <w:rsid w:val="00210AEF"/>
    <w:rsid w:val="00210B57"/>
    <w:rsid w:val="0021387D"/>
    <w:rsid w:val="002152F1"/>
    <w:rsid w:val="00216E67"/>
    <w:rsid w:val="00216FA8"/>
    <w:rsid w:val="0021790F"/>
    <w:rsid w:val="00221242"/>
    <w:rsid w:val="00223B77"/>
    <w:rsid w:val="00224C16"/>
    <w:rsid w:val="0022545D"/>
    <w:rsid w:val="00225775"/>
    <w:rsid w:val="0022579E"/>
    <w:rsid w:val="00225DB6"/>
    <w:rsid w:val="002261E6"/>
    <w:rsid w:val="00226416"/>
    <w:rsid w:val="00227DCC"/>
    <w:rsid w:val="0023079A"/>
    <w:rsid w:val="002317D8"/>
    <w:rsid w:val="0023208E"/>
    <w:rsid w:val="002327B4"/>
    <w:rsid w:val="0023341A"/>
    <w:rsid w:val="002350B7"/>
    <w:rsid w:val="00235B3E"/>
    <w:rsid w:val="00235DE1"/>
    <w:rsid w:val="00240587"/>
    <w:rsid w:val="002425A5"/>
    <w:rsid w:val="00242B33"/>
    <w:rsid w:val="00242CA4"/>
    <w:rsid w:val="0024442E"/>
    <w:rsid w:val="00246E28"/>
    <w:rsid w:val="00250828"/>
    <w:rsid w:val="00250B69"/>
    <w:rsid w:val="00251058"/>
    <w:rsid w:val="00252B74"/>
    <w:rsid w:val="002532FA"/>
    <w:rsid w:val="0025357E"/>
    <w:rsid w:val="00254D8D"/>
    <w:rsid w:val="00257795"/>
    <w:rsid w:val="00257EF5"/>
    <w:rsid w:val="0026346D"/>
    <w:rsid w:val="00263634"/>
    <w:rsid w:val="00266086"/>
    <w:rsid w:val="002711C9"/>
    <w:rsid w:val="00271810"/>
    <w:rsid w:val="002725DB"/>
    <w:rsid w:val="00274A2D"/>
    <w:rsid w:val="002869FC"/>
    <w:rsid w:val="0028725E"/>
    <w:rsid w:val="0029024A"/>
    <w:rsid w:val="00291278"/>
    <w:rsid w:val="00292BD9"/>
    <w:rsid w:val="00293266"/>
    <w:rsid w:val="00293B1B"/>
    <w:rsid w:val="00294E86"/>
    <w:rsid w:val="00295BDF"/>
    <w:rsid w:val="002974AE"/>
    <w:rsid w:val="00297F52"/>
    <w:rsid w:val="002A0034"/>
    <w:rsid w:val="002A0180"/>
    <w:rsid w:val="002A1C6E"/>
    <w:rsid w:val="002A2461"/>
    <w:rsid w:val="002A27E5"/>
    <w:rsid w:val="002A2A67"/>
    <w:rsid w:val="002A3126"/>
    <w:rsid w:val="002A3A8F"/>
    <w:rsid w:val="002A46AD"/>
    <w:rsid w:val="002A579E"/>
    <w:rsid w:val="002A5BD5"/>
    <w:rsid w:val="002A6F10"/>
    <w:rsid w:val="002A6F56"/>
    <w:rsid w:val="002B0378"/>
    <w:rsid w:val="002B0B71"/>
    <w:rsid w:val="002B12DC"/>
    <w:rsid w:val="002B183E"/>
    <w:rsid w:val="002B1CD2"/>
    <w:rsid w:val="002B2D7D"/>
    <w:rsid w:val="002B624C"/>
    <w:rsid w:val="002B6B02"/>
    <w:rsid w:val="002B7615"/>
    <w:rsid w:val="002C0D33"/>
    <w:rsid w:val="002C15D9"/>
    <w:rsid w:val="002C3498"/>
    <w:rsid w:val="002C4712"/>
    <w:rsid w:val="002C4D47"/>
    <w:rsid w:val="002C5DE8"/>
    <w:rsid w:val="002C6FE1"/>
    <w:rsid w:val="002C70E3"/>
    <w:rsid w:val="002D0CB1"/>
    <w:rsid w:val="002D2EA4"/>
    <w:rsid w:val="002D58AA"/>
    <w:rsid w:val="002D6074"/>
    <w:rsid w:val="002D6D33"/>
    <w:rsid w:val="002D6D59"/>
    <w:rsid w:val="002E1D66"/>
    <w:rsid w:val="002E2CF1"/>
    <w:rsid w:val="002E3DCC"/>
    <w:rsid w:val="002E4EE5"/>
    <w:rsid w:val="002E6B64"/>
    <w:rsid w:val="002F00B3"/>
    <w:rsid w:val="002F1442"/>
    <w:rsid w:val="002F1CD7"/>
    <w:rsid w:val="002F49FB"/>
    <w:rsid w:val="002F7779"/>
    <w:rsid w:val="00300B14"/>
    <w:rsid w:val="0030119D"/>
    <w:rsid w:val="00303070"/>
    <w:rsid w:val="003038B2"/>
    <w:rsid w:val="00304FED"/>
    <w:rsid w:val="00306EA8"/>
    <w:rsid w:val="0031068C"/>
    <w:rsid w:val="00316E14"/>
    <w:rsid w:val="00320C3B"/>
    <w:rsid w:val="00321267"/>
    <w:rsid w:val="003231B7"/>
    <w:rsid w:val="00325212"/>
    <w:rsid w:val="00326C9E"/>
    <w:rsid w:val="00327A67"/>
    <w:rsid w:val="00330BEC"/>
    <w:rsid w:val="0033318A"/>
    <w:rsid w:val="00333FEE"/>
    <w:rsid w:val="003351D0"/>
    <w:rsid w:val="00340610"/>
    <w:rsid w:val="00341941"/>
    <w:rsid w:val="00343BA5"/>
    <w:rsid w:val="003446C8"/>
    <w:rsid w:val="003448D1"/>
    <w:rsid w:val="003455A2"/>
    <w:rsid w:val="00345898"/>
    <w:rsid w:val="00345C82"/>
    <w:rsid w:val="0034714C"/>
    <w:rsid w:val="003531A1"/>
    <w:rsid w:val="00353773"/>
    <w:rsid w:val="00362270"/>
    <w:rsid w:val="00362574"/>
    <w:rsid w:val="0036330D"/>
    <w:rsid w:val="00364C7B"/>
    <w:rsid w:val="0036591C"/>
    <w:rsid w:val="00365D87"/>
    <w:rsid w:val="003704BE"/>
    <w:rsid w:val="003706CF"/>
    <w:rsid w:val="0037173A"/>
    <w:rsid w:val="003717BE"/>
    <w:rsid w:val="0037256F"/>
    <w:rsid w:val="0037320C"/>
    <w:rsid w:val="00376413"/>
    <w:rsid w:val="003769F3"/>
    <w:rsid w:val="003771C4"/>
    <w:rsid w:val="00377B93"/>
    <w:rsid w:val="00380712"/>
    <w:rsid w:val="00382103"/>
    <w:rsid w:val="00382CEE"/>
    <w:rsid w:val="00383F81"/>
    <w:rsid w:val="003855F1"/>
    <w:rsid w:val="0039089E"/>
    <w:rsid w:val="0039190F"/>
    <w:rsid w:val="00391C70"/>
    <w:rsid w:val="0039746F"/>
    <w:rsid w:val="003A0F63"/>
    <w:rsid w:val="003A1F28"/>
    <w:rsid w:val="003A2816"/>
    <w:rsid w:val="003A3AC7"/>
    <w:rsid w:val="003A3BEC"/>
    <w:rsid w:val="003A40EB"/>
    <w:rsid w:val="003A4547"/>
    <w:rsid w:val="003A6649"/>
    <w:rsid w:val="003B0C3C"/>
    <w:rsid w:val="003B0CB6"/>
    <w:rsid w:val="003B3C08"/>
    <w:rsid w:val="003B55D7"/>
    <w:rsid w:val="003B6AF0"/>
    <w:rsid w:val="003B6B11"/>
    <w:rsid w:val="003B7138"/>
    <w:rsid w:val="003C0107"/>
    <w:rsid w:val="003C15F9"/>
    <w:rsid w:val="003C4F0A"/>
    <w:rsid w:val="003C59EC"/>
    <w:rsid w:val="003C6DA7"/>
    <w:rsid w:val="003C7D64"/>
    <w:rsid w:val="003D06C8"/>
    <w:rsid w:val="003D0F89"/>
    <w:rsid w:val="003D27E6"/>
    <w:rsid w:val="003D3695"/>
    <w:rsid w:val="003D68EA"/>
    <w:rsid w:val="003D6BA3"/>
    <w:rsid w:val="003D6D48"/>
    <w:rsid w:val="003E13E5"/>
    <w:rsid w:val="003E61FA"/>
    <w:rsid w:val="003E6440"/>
    <w:rsid w:val="003E69BA"/>
    <w:rsid w:val="003E7A3F"/>
    <w:rsid w:val="003F191C"/>
    <w:rsid w:val="003F2072"/>
    <w:rsid w:val="003F2837"/>
    <w:rsid w:val="003F2911"/>
    <w:rsid w:val="003F35A5"/>
    <w:rsid w:val="003F7808"/>
    <w:rsid w:val="003F7F4B"/>
    <w:rsid w:val="00401393"/>
    <w:rsid w:val="00404B1F"/>
    <w:rsid w:val="00404C80"/>
    <w:rsid w:val="0040655D"/>
    <w:rsid w:val="0040664F"/>
    <w:rsid w:val="00407C17"/>
    <w:rsid w:val="0041114E"/>
    <w:rsid w:val="004129B7"/>
    <w:rsid w:val="004142CF"/>
    <w:rsid w:val="00415875"/>
    <w:rsid w:val="004175D5"/>
    <w:rsid w:val="00420D8D"/>
    <w:rsid w:val="00420DAE"/>
    <w:rsid w:val="004218A8"/>
    <w:rsid w:val="00422443"/>
    <w:rsid w:val="004226A8"/>
    <w:rsid w:val="00423DEC"/>
    <w:rsid w:val="00424B5F"/>
    <w:rsid w:val="004256BE"/>
    <w:rsid w:val="00425B35"/>
    <w:rsid w:val="00427295"/>
    <w:rsid w:val="00427ACB"/>
    <w:rsid w:val="00427BCF"/>
    <w:rsid w:val="00432A8E"/>
    <w:rsid w:val="00432C6B"/>
    <w:rsid w:val="004372B9"/>
    <w:rsid w:val="00440E18"/>
    <w:rsid w:val="004422E2"/>
    <w:rsid w:val="0044295D"/>
    <w:rsid w:val="00443287"/>
    <w:rsid w:val="00446630"/>
    <w:rsid w:val="00451044"/>
    <w:rsid w:val="00455D7A"/>
    <w:rsid w:val="004560B8"/>
    <w:rsid w:val="0045759F"/>
    <w:rsid w:val="00460543"/>
    <w:rsid w:val="00460BA2"/>
    <w:rsid w:val="00461D09"/>
    <w:rsid w:val="004664E4"/>
    <w:rsid w:val="00470DAB"/>
    <w:rsid w:val="00471428"/>
    <w:rsid w:val="00477053"/>
    <w:rsid w:val="00482267"/>
    <w:rsid w:val="00484ADE"/>
    <w:rsid w:val="00485A4D"/>
    <w:rsid w:val="00486262"/>
    <w:rsid w:val="00486623"/>
    <w:rsid w:val="00490191"/>
    <w:rsid w:val="00490878"/>
    <w:rsid w:val="004908AA"/>
    <w:rsid w:val="00491DFB"/>
    <w:rsid w:val="00493CA8"/>
    <w:rsid w:val="00494BCE"/>
    <w:rsid w:val="00495DD5"/>
    <w:rsid w:val="00496966"/>
    <w:rsid w:val="00497ADB"/>
    <w:rsid w:val="004A04A6"/>
    <w:rsid w:val="004A0891"/>
    <w:rsid w:val="004A7171"/>
    <w:rsid w:val="004A76DC"/>
    <w:rsid w:val="004A7CB6"/>
    <w:rsid w:val="004B1734"/>
    <w:rsid w:val="004B28D3"/>
    <w:rsid w:val="004B327C"/>
    <w:rsid w:val="004B36A1"/>
    <w:rsid w:val="004B4BE7"/>
    <w:rsid w:val="004B5C11"/>
    <w:rsid w:val="004B6E6F"/>
    <w:rsid w:val="004B731D"/>
    <w:rsid w:val="004C1747"/>
    <w:rsid w:val="004C3D3A"/>
    <w:rsid w:val="004C412F"/>
    <w:rsid w:val="004C671C"/>
    <w:rsid w:val="004D0A46"/>
    <w:rsid w:val="004D13FD"/>
    <w:rsid w:val="004D6664"/>
    <w:rsid w:val="004D75F6"/>
    <w:rsid w:val="004E115E"/>
    <w:rsid w:val="004E24DD"/>
    <w:rsid w:val="004E25D0"/>
    <w:rsid w:val="004E37AE"/>
    <w:rsid w:val="004E55EE"/>
    <w:rsid w:val="004E5C44"/>
    <w:rsid w:val="004F0A00"/>
    <w:rsid w:val="004F1737"/>
    <w:rsid w:val="004F1751"/>
    <w:rsid w:val="004F2623"/>
    <w:rsid w:val="004F2C35"/>
    <w:rsid w:val="004F5A04"/>
    <w:rsid w:val="004F5FE7"/>
    <w:rsid w:val="004F7231"/>
    <w:rsid w:val="0050176E"/>
    <w:rsid w:val="005025A8"/>
    <w:rsid w:val="005050F3"/>
    <w:rsid w:val="005106E2"/>
    <w:rsid w:val="005124CF"/>
    <w:rsid w:val="00512527"/>
    <w:rsid w:val="00513362"/>
    <w:rsid w:val="00515AD5"/>
    <w:rsid w:val="00516858"/>
    <w:rsid w:val="005207E6"/>
    <w:rsid w:val="00520A15"/>
    <w:rsid w:val="00520B0F"/>
    <w:rsid w:val="00520CA9"/>
    <w:rsid w:val="00521B2B"/>
    <w:rsid w:val="00521D4E"/>
    <w:rsid w:val="005221CE"/>
    <w:rsid w:val="00522635"/>
    <w:rsid w:val="00522FAF"/>
    <w:rsid w:val="00524DAD"/>
    <w:rsid w:val="00527161"/>
    <w:rsid w:val="0053076B"/>
    <w:rsid w:val="00533D05"/>
    <w:rsid w:val="00534D47"/>
    <w:rsid w:val="00535A30"/>
    <w:rsid w:val="00535A5A"/>
    <w:rsid w:val="005369FA"/>
    <w:rsid w:val="00536DB8"/>
    <w:rsid w:val="00537E96"/>
    <w:rsid w:val="00540AB2"/>
    <w:rsid w:val="00541B54"/>
    <w:rsid w:val="005427BD"/>
    <w:rsid w:val="00543C66"/>
    <w:rsid w:val="00545375"/>
    <w:rsid w:val="00550163"/>
    <w:rsid w:val="0055618C"/>
    <w:rsid w:val="00556462"/>
    <w:rsid w:val="00563AC0"/>
    <w:rsid w:val="0056634D"/>
    <w:rsid w:val="005672CD"/>
    <w:rsid w:val="0057086D"/>
    <w:rsid w:val="00571A26"/>
    <w:rsid w:val="00575457"/>
    <w:rsid w:val="00576401"/>
    <w:rsid w:val="0057706D"/>
    <w:rsid w:val="00577DEA"/>
    <w:rsid w:val="00581040"/>
    <w:rsid w:val="005818C1"/>
    <w:rsid w:val="005837F3"/>
    <w:rsid w:val="00584449"/>
    <w:rsid w:val="00586845"/>
    <w:rsid w:val="00587895"/>
    <w:rsid w:val="00590F1E"/>
    <w:rsid w:val="00592434"/>
    <w:rsid w:val="00593001"/>
    <w:rsid w:val="005966CC"/>
    <w:rsid w:val="005A16FD"/>
    <w:rsid w:val="005A2266"/>
    <w:rsid w:val="005A51D1"/>
    <w:rsid w:val="005B07F2"/>
    <w:rsid w:val="005B0D68"/>
    <w:rsid w:val="005B2E04"/>
    <w:rsid w:val="005C08A3"/>
    <w:rsid w:val="005C192E"/>
    <w:rsid w:val="005C276D"/>
    <w:rsid w:val="005C4287"/>
    <w:rsid w:val="005C59EE"/>
    <w:rsid w:val="005C62D8"/>
    <w:rsid w:val="005D228C"/>
    <w:rsid w:val="005D274A"/>
    <w:rsid w:val="005D30D9"/>
    <w:rsid w:val="005D3464"/>
    <w:rsid w:val="005E0CA8"/>
    <w:rsid w:val="005E0D2F"/>
    <w:rsid w:val="005E2D83"/>
    <w:rsid w:val="005E3047"/>
    <w:rsid w:val="005E3560"/>
    <w:rsid w:val="005E516C"/>
    <w:rsid w:val="005E58D6"/>
    <w:rsid w:val="005E5998"/>
    <w:rsid w:val="005E5ED6"/>
    <w:rsid w:val="005ECC6C"/>
    <w:rsid w:val="005F0FB1"/>
    <w:rsid w:val="005F3438"/>
    <w:rsid w:val="005F440B"/>
    <w:rsid w:val="005F5DA1"/>
    <w:rsid w:val="005F637C"/>
    <w:rsid w:val="005F69D4"/>
    <w:rsid w:val="005F6EF5"/>
    <w:rsid w:val="005F7022"/>
    <w:rsid w:val="005F73EC"/>
    <w:rsid w:val="006006DA"/>
    <w:rsid w:val="00600A58"/>
    <w:rsid w:val="00601403"/>
    <w:rsid w:val="0060172F"/>
    <w:rsid w:val="00602E52"/>
    <w:rsid w:val="0060312A"/>
    <w:rsid w:val="0060349D"/>
    <w:rsid w:val="006042F7"/>
    <w:rsid w:val="00604A53"/>
    <w:rsid w:val="00605C3B"/>
    <w:rsid w:val="00606008"/>
    <w:rsid w:val="00606AA4"/>
    <w:rsid w:val="00611229"/>
    <w:rsid w:val="00611D4D"/>
    <w:rsid w:val="00613402"/>
    <w:rsid w:val="00613C09"/>
    <w:rsid w:val="0061582C"/>
    <w:rsid w:val="00615E45"/>
    <w:rsid w:val="00616A88"/>
    <w:rsid w:val="006210F5"/>
    <w:rsid w:val="00622F86"/>
    <w:rsid w:val="0062329E"/>
    <w:rsid w:val="00624183"/>
    <w:rsid w:val="006252B7"/>
    <w:rsid w:val="006253B5"/>
    <w:rsid w:val="00625B73"/>
    <w:rsid w:val="00630A35"/>
    <w:rsid w:val="00630A97"/>
    <w:rsid w:val="0063271F"/>
    <w:rsid w:val="0063291E"/>
    <w:rsid w:val="00634102"/>
    <w:rsid w:val="00635D53"/>
    <w:rsid w:val="00637F43"/>
    <w:rsid w:val="00640810"/>
    <w:rsid w:val="006414B8"/>
    <w:rsid w:val="00642A98"/>
    <w:rsid w:val="0064399A"/>
    <w:rsid w:val="00643A6B"/>
    <w:rsid w:val="0065005A"/>
    <w:rsid w:val="006522CA"/>
    <w:rsid w:val="006533F4"/>
    <w:rsid w:val="00654B89"/>
    <w:rsid w:val="00655CA7"/>
    <w:rsid w:val="0065791A"/>
    <w:rsid w:val="0066003B"/>
    <w:rsid w:val="006613FE"/>
    <w:rsid w:val="00662102"/>
    <w:rsid w:val="00666E86"/>
    <w:rsid w:val="006707FB"/>
    <w:rsid w:val="006712D2"/>
    <w:rsid w:val="00671B61"/>
    <w:rsid w:val="0067213A"/>
    <w:rsid w:val="006730A3"/>
    <w:rsid w:val="00674D3C"/>
    <w:rsid w:val="00676566"/>
    <w:rsid w:val="00676653"/>
    <w:rsid w:val="00677909"/>
    <w:rsid w:val="006812A5"/>
    <w:rsid w:val="00681A77"/>
    <w:rsid w:val="006827D5"/>
    <w:rsid w:val="00682B27"/>
    <w:rsid w:val="006839CB"/>
    <w:rsid w:val="00684DCF"/>
    <w:rsid w:val="00685135"/>
    <w:rsid w:val="006871E2"/>
    <w:rsid w:val="00687EC4"/>
    <w:rsid w:val="00693787"/>
    <w:rsid w:val="006956EF"/>
    <w:rsid w:val="00696AD6"/>
    <w:rsid w:val="00696AED"/>
    <w:rsid w:val="00697C62"/>
    <w:rsid w:val="00697EC9"/>
    <w:rsid w:val="006A07AC"/>
    <w:rsid w:val="006A22C5"/>
    <w:rsid w:val="006A2E02"/>
    <w:rsid w:val="006A4737"/>
    <w:rsid w:val="006A5BB0"/>
    <w:rsid w:val="006B4EB4"/>
    <w:rsid w:val="006B5380"/>
    <w:rsid w:val="006B669D"/>
    <w:rsid w:val="006C045E"/>
    <w:rsid w:val="006C051F"/>
    <w:rsid w:val="006C0F9B"/>
    <w:rsid w:val="006C133F"/>
    <w:rsid w:val="006C1F6D"/>
    <w:rsid w:val="006C3B03"/>
    <w:rsid w:val="006C3E98"/>
    <w:rsid w:val="006C4DC8"/>
    <w:rsid w:val="006C4E4A"/>
    <w:rsid w:val="006C7156"/>
    <w:rsid w:val="006D737F"/>
    <w:rsid w:val="006D7F73"/>
    <w:rsid w:val="006E1B0D"/>
    <w:rsid w:val="006E4D9D"/>
    <w:rsid w:val="006E787E"/>
    <w:rsid w:val="006E7F17"/>
    <w:rsid w:val="006F0370"/>
    <w:rsid w:val="006F081F"/>
    <w:rsid w:val="006F1028"/>
    <w:rsid w:val="006F38BF"/>
    <w:rsid w:val="006F5090"/>
    <w:rsid w:val="006F5C7E"/>
    <w:rsid w:val="006F6EDF"/>
    <w:rsid w:val="006F7208"/>
    <w:rsid w:val="006F78B5"/>
    <w:rsid w:val="006F79F2"/>
    <w:rsid w:val="006F7C5A"/>
    <w:rsid w:val="006F7F07"/>
    <w:rsid w:val="00701393"/>
    <w:rsid w:val="00704C5E"/>
    <w:rsid w:val="00704D6E"/>
    <w:rsid w:val="007060E6"/>
    <w:rsid w:val="00706D28"/>
    <w:rsid w:val="0070761D"/>
    <w:rsid w:val="00710C04"/>
    <w:rsid w:val="00712953"/>
    <w:rsid w:val="00714E86"/>
    <w:rsid w:val="007173AD"/>
    <w:rsid w:val="00717865"/>
    <w:rsid w:val="00721810"/>
    <w:rsid w:val="00721914"/>
    <w:rsid w:val="007224BA"/>
    <w:rsid w:val="0072324D"/>
    <w:rsid w:val="0072651D"/>
    <w:rsid w:val="00727E0A"/>
    <w:rsid w:val="00730482"/>
    <w:rsid w:val="00731B4B"/>
    <w:rsid w:val="00732643"/>
    <w:rsid w:val="007329A0"/>
    <w:rsid w:val="007333FB"/>
    <w:rsid w:val="00733A54"/>
    <w:rsid w:val="0073538B"/>
    <w:rsid w:val="00736087"/>
    <w:rsid w:val="007364BF"/>
    <w:rsid w:val="00736C54"/>
    <w:rsid w:val="00737046"/>
    <w:rsid w:val="00737CC0"/>
    <w:rsid w:val="0074084D"/>
    <w:rsid w:val="00740EEF"/>
    <w:rsid w:val="0074323E"/>
    <w:rsid w:val="007434E5"/>
    <w:rsid w:val="00744133"/>
    <w:rsid w:val="00744548"/>
    <w:rsid w:val="00745B3A"/>
    <w:rsid w:val="00747206"/>
    <w:rsid w:val="00747C57"/>
    <w:rsid w:val="00752BDD"/>
    <w:rsid w:val="007572AA"/>
    <w:rsid w:val="007579F8"/>
    <w:rsid w:val="00761400"/>
    <w:rsid w:val="00761848"/>
    <w:rsid w:val="00764FE0"/>
    <w:rsid w:val="007656FD"/>
    <w:rsid w:val="007659C3"/>
    <w:rsid w:val="00765C39"/>
    <w:rsid w:val="00770DFC"/>
    <w:rsid w:val="00770E38"/>
    <w:rsid w:val="00770FCE"/>
    <w:rsid w:val="007712FE"/>
    <w:rsid w:val="00773F10"/>
    <w:rsid w:val="00774D2E"/>
    <w:rsid w:val="00775819"/>
    <w:rsid w:val="007758DA"/>
    <w:rsid w:val="0077608D"/>
    <w:rsid w:val="00776321"/>
    <w:rsid w:val="00776FD5"/>
    <w:rsid w:val="007772FC"/>
    <w:rsid w:val="007777B1"/>
    <w:rsid w:val="0078000C"/>
    <w:rsid w:val="00783E94"/>
    <w:rsid w:val="0078565D"/>
    <w:rsid w:val="00786A73"/>
    <w:rsid w:val="00786D85"/>
    <w:rsid w:val="00787372"/>
    <w:rsid w:val="00790081"/>
    <w:rsid w:val="007901DF"/>
    <w:rsid w:val="00791982"/>
    <w:rsid w:val="007932A5"/>
    <w:rsid w:val="00794425"/>
    <w:rsid w:val="0079599A"/>
    <w:rsid w:val="00796A60"/>
    <w:rsid w:val="007A0827"/>
    <w:rsid w:val="007A1D76"/>
    <w:rsid w:val="007A222D"/>
    <w:rsid w:val="007A308D"/>
    <w:rsid w:val="007A4C3A"/>
    <w:rsid w:val="007A5C9F"/>
    <w:rsid w:val="007A6CF2"/>
    <w:rsid w:val="007A6D5C"/>
    <w:rsid w:val="007A7931"/>
    <w:rsid w:val="007B1174"/>
    <w:rsid w:val="007B23E4"/>
    <w:rsid w:val="007B2D6F"/>
    <w:rsid w:val="007B4F2B"/>
    <w:rsid w:val="007B5970"/>
    <w:rsid w:val="007B6F58"/>
    <w:rsid w:val="007B74A1"/>
    <w:rsid w:val="007B7D58"/>
    <w:rsid w:val="007C02FD"/>
    <w:rsid w:val="007C2750"/>
    <w:rsid w:val="007C2CDF"/>
    <w:rsid w:val="007C4859"/>
    <w:rsid w:val="007C6BF6"/>
    <w:rsid w:val="007C7D26"/>
    <w:rsid w:val="007D0BC0"/>
    <w:rsid w:val="007D1D89"/>
    <w:rsid w:val="007D1FB9"/>
    <w:rsid w:val="007D3F7E"/>
    <w:rsid w:val="007D4795"/>
    <w:rsid w:val="007D56EF"/>
    <w:rsid w:val="007D62F3"/>
    <w:rsid w:val="007D7804"/>
    <w:rsid w:val="007E0316"/>
    <w:rsid w:val="007E24DC"/>
    <w:rsid w:val="007E2638"/>
    <w:rsid w:val="007E665D"/>
    <w:rsid w:val="007E7046"/>
    <w:rsid w:val="007E723A"/>
    <w:rsid w:val="007F0311"/>
    <w:rsid w:val="007F154A"/>
    <w:rsid w:val="007F1AF2"/>
    <w:rsid w:val="007F2682"/>
    <w:rsid w:val="007F2696"/>
    <w:rsid w:val="007F338D"/>
    <w:rsid w:val="007F348D"/>
    <w:rsid w:val="007F4658"/>
    <w:rsid w:val="007F5331"/>
    <w:rsid w:val="007F5937"/>
    <w:rsid w:val="007F6C1E"/>
    <w:rsid w:val="007F70D5"/>
    <w:rsid w:val="007F7725"/>
    <w:rsid w:val="00801161"/>
    <w:rsid w:val="00802110"/>
    <w:rsid w:val="0080316E"/>
    <w:rsid w:val="008031C9"/>
    <w:rsid w:val="0080362C"/>
    <w:rsid w:val="00803FBE"/>
    <w:rsid w:val="00804B97"/>
    <w:rsid w:val="0080554B"/>
    <w:rsid w:val="008063BF"/>
    <w:rsid w:val="00806420"/>
    <w:rsid w:val="008064CA"/>
    <w:rsid w:val="00807099"/>
    <w:rsid w:val="00811891"/>
    <w:rsid w:val="008127D4"/>
    <w:rsid w:val="0081321F"/>
    <w:rsid w:val="0081523B"/>
    <w:rsid w:val="00815BF3"/>
    <w:rsid w:val="00816CC7"/>
    <w:rsid w:val="00816CCE"/>
    <w:rsid w:val="00817EBE"/>
    <w:rsid w:val="008206BD"/>
    <w:rsid w:val="00820B60"/>
    <w:rsid w:val="0082117C"/>
    <w:rsid w:val="00821411"/>
    <w:rsid w:val="0082161F"/>
    <w:rsid w:val="0082185F"/>
    <w:rsid w:val="008222E8"/>
    <w:rsid w:val="00822416"/>
    <w:rsid w:val="008250C1"/>
    <w:rsid w:val="00825365"/>
    <w:rsid w:val="00830E44"/>
    <w:rsid w:val="00831701"/>
    <w:rsid w:val="00834A49"/>
    <w:rsid w:val="00835855"/>
    <w:rsid w:val="00836DC2"/>
    <w:rsid w:val="00841742"/>
    <w:rsid w:val="0084258A"/>
    <w:rsid w:val="00842E3E"/>
    <w:rsid w:val="00847278"/>
    <w:rsid w:val="00847CEA"/>
    <w:rsid w:val="0085022E"/>
    <w:rsid w:val="00850F13"/>
    <w:rsid w:val="008539B4"/>
    <w:rsid w:val="00853FDB"/>
    <w:rsid w:val="00855F62"/>
    <w:rsid w:val="008563EF"/>
    <w:rsid w:val="00856D47"/>
    <w:rsid w:val="00857AD8"/>
    <w:rsid w:val="00857D52"/>
    <w:rsid w:val="0086148A"/>
    <w:rsid w:val="008615E8"/>
    <w:rsid w:val="0086399D"/>
    <w:rsid w:val="00863B44"/>
    <w:rsid w:val="0086502E"/>
    <w:rsid w:val="00865FA4"/>
    <w:rsid w:val="00866F06"/>
    <w:rsid w:val="008670D2"/>
    <w:rsid w:val="00870B15"/>
    <w:rsid w:val="0087106A"/>
    <w:rsid w:val="00871C94"/>
    <w:rsid w:val="008754E5"/>
    <w:rsid w:val="008766D1"/>
    <w:rsid w:val="00876F0E"/>
    <w:rsid w:val="0088028E"/>
    <w:rsid w:val="00880308"/>
    <w:rsid w:val="008810FC"/>
    <w:rsid w:val="00882153"/>
    <w:rsid w:val="00882839"/>
    <w:rsid w:val="00882A18"/>
    <w:rsid w:val="00882E53"/>
    <w:rsid w:val="0088431E"/>
    <w:rsid w:val="008848F9"/>
    <w:rsid w:val="00885AC3"/>
    <w:rsid w:val="00886B21"/>
    <w:rsid w:val="008907A9"/>
    <w:rsid w:val="0089130C"/>
    <w:rsid w:val="00893BC0"/>
    <w:rsid w:val="00894A00"/>
    <w:rsid w:val="008972E8"/>
    <w:rsid w:val="008A08B2"/>
    <w:rsid w:val="008A2F6B"/>
    <w:rsid w:val="008A463D"/>
    <w:rsid w:val="008A4A50"/>
    <w:rsid w:val="008A4BB1"/>
    <w:rsid w:val="008A6943"/>
    <w:rsid w:val="008A6E1A"/>
    <w:rsid w:val="008A6E80"/>
    <w:rsid w:val="008B21FE"/>
    <w:rsid w:val="008B2A1E"/>
    <w:rsid w:val="008B4AE6"/>
    <w:rsid w:val="008C3772"/>
    <w:rsid w:val="008C3F02"/>
    <w:rsid w:val="008C40AC"/>
    <w:rsid w:val="008C469E"/>
    <w:rsid w:val="008C4743"/>
    <w:rsid w:val="008C4E6B"/>
    <w:rsid w:val="008C53DF"/>
    <w:rsid w:val="008C68A9"/>
    <w:rsid w:val="008C68D9"/>
    <w:rsid w:val="008C6ACA"/>
    <w:rsid w:val="008C6F85"/>
    <w:rsid w:val="008D1983"/>
    <w:rsid w:val="008D2EAE"/>
    <w:rsid w:val="008D4675"/>
    <w:rsid w:val="008D61CE"/>
    <w:rsid w:val="008D64A9"/>
    <w:rsid w:val="008E124C"/>
    <w:rsid w:val="008E3C07"/>
    <w:rsid w:val="008E4118"/>
    <w:rsid w:val="008E432B"/>
    <w:rsid w:val="008E4D6E"/>
    <w:rsid w:val="008E6BE1"/>
    <w:rsid w:val="008F0D65"/>
    <w:rsid w:val="008F1E7D"/>
    <w:rsid w:val="008F36E6"/>
    <w:rsid w:val="008F4427"/>
    <w:rsid w:val="008F7068"/>
    <w:rsid w:val="008F7E1E"/>
    <w:rsid w:val="00901561"/>
    <w:rsid w:val="00901AB5"/>
    <w:rsid w:val="009020AE"/>
    <w:rsid w:val="009023A0"/>
    <w:rsid w:val="00902E51"/>
    <w:rsid w:val="009045BF"/>
    <w:rsid w:val="0090509B"/>
    <w:rsid w:val="0090571A"/>
    <w:rsid w:val="009067AE"/>
    <w:rsid w:val="00910C2A"/>
    <w:rsid w:val="00912CD6"/>
    <w:rsid w:val="00912E9C"/>
    <w:rsid w:val="00913CA6"/>
    <w:rsid w:val="00915646"/>
    <w:rsid w:val="00915D38"/>
    <w:rsid w:val="00915E49"/>
    <w:rsid w:val="00917281"/>
    <w:rsid w:val="009173A9"/>
    <w:rsid w:val="0092106C"/>
    <w:rsid w:val="009221C1"/>
    <w:rsid w:val="00923CBA"/>
    <w:rsid w:val="00925085"/>
    <w:rsid w:val="00925711"/>
    <w:rsid w:val="00925C83"/>
    <w:rsid w:val="00926F8C"/>
    <w:rsid w:val="0093039A"/>
    <w:rsid w:val="009308C2"/>
    <w:rsid w:val="00932813"/>
    <w:rsid w:val="009338CD"/>
    <w:rsid w:val="00934A49"/>
    <w:rsid w:val="00934EF7"/>
    <w:rsid w:val="009365A9"/>
    <w:rsid w:val="00937EED"/>
    <w:rsid w:val="00941F1C"/>
    <w:rsid w:val="0094246F"/>
    <w:rsid w:val="00942FB9"/>
    <w:rsid w:val="00943AF3"/>
    <w:rsid w:val="00943C93"/>
    <w:rsid w:val="0094546E"/>
    <w:rsid w:val="009456C1"/>
    <w:rsid w:val="009465F6"/>
    <w:rsid w:val="00947705"/>
    <w:rsid w:val="0094772B"/>
    <w:rsid w:val="0095026B"/>
    <w:rsid w:val="00951613"/>
    <w:rsid w:val="0095188F"/>
    <w:rsid w:val="00952F19"/>
    <w:rsid w:val="0095459B"/>
    <w:rsid w:val="0096302A"/>
    <w:rsid w:val="00963DFB"/>
    <w:rsid w:val="009645FE"/>
    <w:rsid w:val="00964D25"/>
    <w:rsid w:val="00964F96"/>
    <w:rsid w:val="009668A0"/>
    <w:rsid w:val="00966A69"/>
    <w:rsid w:val="00967A4A"/>
    <w:rsid w:val="009709DE"/>
    <w:rsid w:val="00972E71"/>
    <w:rsid w:val="00972EAF"/>
    <w:rsid w:val="009732F5"/>
    <w:rsid w:val="00975A96"/>
    <w:rsid w:val="00982006"/>
    <w:rsid w:val="00985FD5"/>
    <w:rsid w:val="0099172C"/>
    <w:rsid w:val="009949BA"/>
    <w:rsid w:val="00994E4E"/>
    <w:rsid w:val="00995E44"/>
    <w:rsid w:val="009969AF"/>
    <w:rsid w:val="00996FC2"/>
    <w:rsid w:val="009A1EE7"/>
    <w:rsid w:val="009A4AEF"/>
    <w:rsid w:val="009A78AF"/>
    <w:rsid w:val="009B0196"/>
    <w:rsid w:val="009B06A2"/>
    <w:rsid w:val="009B0BAC"/>
    <w:rsid w:val="009B0F31"/>
    <w:rsid w:val="009B3266"/>
    <w:rsid w:val="009B41E3"/>
    <w:rsid w:val="009B5693"/>
    <w:rsid w:val="009B723D"/>
    <w:rsid w:val="009B7668"/>
    <w:rsid w:val="009C127B"/>
    <w:rsid w:val="009C27B6"/>
    <w:rsid w:val="009C2936"/>
    <w:rsid w:val="009C2C06"/>
    <w:rsid w:val="009C2D2D"/>
    <w:rsid w:val="009C43B8"/>
    <w:rsid w:val="009C4DC4"/>
    <w:rsid w:val="009C4F15"/>
    <w:rsid w:val="009C67DC"/>
    <w:rsid w:val="009D01BD"/>
    <w:rsid w:val="009D0C4C"/>
    <w:rsid w:val="009D0E8A"/>
    <w:rsid w:val="009D297B"/>
    <w:rsid w:val="009D336E"/>
    <w:rsid w:val="009D3491"/>
    <w:rsid w:val="009D38DF"/>
    <w:rsid w:val="009D57DC"/>
    <w:rsid w:val="009D5917"/>
    <w:rsid w:val="009D66EA"/>
    <w:rsid w:val="009D73D5"/>
    <w:rsid w:val="009D77A1"/>
    <w:rsid w:val="009D7FFB"/>
    <w:rsid w:val="009E1CB2"/>
    <w:rsid w:val="009E2B90"/>
    <w:rsid w:val="009E3DE9"/>
    <w:rsid w:val="009E6220"/>
    <w:rsid w:val="009E7960"/>
    <w:rsid w:val="009F0317"/>
    <w:rsid w:val="009F26F1"/>
    <w:rsid w:val="009F3DE8"/>
    <w:rsid w:val="009F4B9A"/>
    <w:rsid w:val="009F588C"/>
    <w:rsid w:val="009F6085"/>
    <w:rsid w:val="009F72B4"/>
    <w:rsid w:val="00A01212"/>
    <w:rsid w:val="00A0136F"/>
    <w:rsid w:val="00A047F6"/>
    <w:rsid w:val="00A05E97"/>
    <w:rsid w:val="00A07376"/>
    <w:rsid w:val="00A10011"/>
    <w:rsid w:val="00A1183F"/>
    <w:rsid w:val="00A1222D"/>
    <w:rsid w:val="00A132AC"/>
    <w:rsid w:val="00A13C02"/>
    <w:rsid w:val="00A144F6"/>
    <w:rsid w:val="00A14BFF"/>
    <w:rsid w:val="00A153BC"/>
    <w:rsid w:val="00A1708B"/>
    <w:rsid w:val="00A23B73"/>
    <w:rsid w:val="00A26103"/>
    <w:rsid w:val="00A31D74"/>
    <w:rsid w:val="00A33537"/>
    <w:rsid w:val="00A35281"/>
    <w:rsid w:val="00A35992"/>
    <w:rsid w:val="00A35A72"/>
    <w:rsid w:val="00A36CEA"/>
    <w:rsid w:val="00A373D1"/>
    <w:rsid w:val="00A37A78"/>
    <w:rsid w:val="00A40F43"/>
    <w:rsid w:val="00A41F70"/>
    <w:rsid w:val="00A43926"/>
    <w:rsid w:val="00A43ABE"/>
    <w:rsid w:val="00A5052F"/>
    <w:rsid w:val="00A51B80"/>
    <w:rsid w:val="00A51E73"/>
    <w:rsid w:val="00A5227D"/>
    <w:rsid w:val="00A52D95"/>
    <w:rsid w:val="00A53BAD"/>
    <w:rsid w:val="00A550B2"/>
    <w:rsid w:val="00A62CD0"/>
    <w:rsid w:val="00A6450A"/>
    <w:rsid w:val="00A65215"/>
    <w:rsid w:val="00A652DA"/>
    <w:rsid w:val="00A70C78"/>
    <w:rsid w:val="00A71934"/>
    <w:rsid w:val="00A722DD"/>
    <w:rsid w:val="00A73483"/>
    <w:rsid w:val="00A73EE0"/>
    <w:rsid w:val="00A74062"/>
    <w:rsid w:val="00A756E8"/>
    <w:rsid w:val="00A7605B"/>
    <w:rsid w:val="00A76EDB"/>
    <w:rsid w:val="00A804EC"/>
    <w:rsid w:val="00A80D7F"/>
    <w:rsid w:val="00A8475C"/>
    <w:rsid w:val="00A84902"/>
    <w:rsid w:val="00A8572F"/>
    <w:rsid w:val="00A860BA"/>
    <w:rsid w:val="00A91B8C"/>
    <w:rsid w:val="00A92472"/>
    <w:rsid w:val="00A9351A"/>
    <w:rsid w:val="00A94B0A"/>
    <w:rsid w:val="00AA0E0F"/>
    <w:rsid w:val="00AA2292"/>
    <w:rsid w:val="00AA2CE7"/>
    <w:rsid w:val="00AA37E1"/>
    <w:rsid w:val="00AA6596"/>
    <w:rsid w:val="00AB19BF"/>
    <w:rsid w:val="00AB222F"/>
    <w:rsid w:val="00AB2488"/>
    <w:rsid w:val="00AB4C91"/>
    <w:rsid w:val="00AC1B35"/>
    <w:rsid w:val="00AC27B3"/>
    <w:rsid w:val="00AC2DD3"/>
    <w:rsid w:val="00AC348B"/>
    <w:rsid w:val="00AC76EE"/>
    <w:rsid w:val="00AC780F"/>
    <w:rsid w:val="00AC7F8A"/>
    <w:rsid w:val="00AD07EA"/>
    <w:rsid w:val="00AD1FD4"/>
    <w:rsid w:val="00AD3DFC"/>
    <w:rsid w:val="00AD4068"/>
    <w:rsid w:val="00AD6055"/>
    <w:rsid w:val="00AD7E1E"/>
    <w:rsid w:val="00AE09AC"/>
    <w:rsid w:val="00AE1125"/>
    <w:rsid w:val="00AE12EC"/>
    <w:rsid w:val="00AE18C3"/>
    <w:rsid w:val="00AE2485"/>
    <w:rsid w:val="00AE3675"/>
    <w:rsid w:val="00AE481B"/>
    <w:rsid w:val="00AE5112"/>
    <w:rsid w:val="00AE5881"/>
    <w:rsid w:val="00AE6185"/>
    <w:rsid w:val="00AE7200"/>
    <w:rsid w:val="00AE75CE"/>
    <w:rsid w:val="00AF02CB"/>
    <w:rsid w:val="00AF1868"/>
    <w:rsid w:val="00AF1B17"/>
    <w:rsid w:val="00AF2D00"/>
    <w:rsid w:val="00AF3184"/>
    <w:rsid w:val="00AF4B79"/>
    <w:rsid w:val="00AF691F"/>
    <w:rsid w:val="00AF6AB6"/>
    <w:rsid w:val="00AF6F04"/>
    <w:rsid w:val="00B05B19"/>
    <w:rsid w:val="00B0698F"/>
    <w:rsid w:val="00B11C35"/>
    <w:rsid w:val="00B13C0B"/>
    <w:rsid w:val="00B140AE"/>
    <w:rsid w:val="00B14730"/>
    <w:rsid w:val="00B15726"/>
    <w:rsid w:val="00B15E49"/>
    <w:rsid w:val="00B1713B"/>
    <w:rsid w:val="00B206B4"/>
    <w:rsid w:val="00B20AE4"/>
    <w:rsid w:val="00B21401"/>
    <w:rsid w:val="00B2176E"/>
    <w:rsid w:val="00B242A4"/>
    <w:rsid w:val="00B25E5E"/>
    <w:rsid w:val="00B3211C"/>
    <w:rsid w:val="00B324FF"/>
    <w:rsid w:val="00B32CA1"/>
    <w:rsid w:val="00B3395C"/>
    <w:rsid w:val="00B347F0"/>
    <w:rsid w:val="00B35514"/>
    <w:rsid w:val="00B4079F"/>
    <w:rsid w:val="00B44AB1"/>
    <w:rsid w:val="00B44BE1"/>
    <w:rsid w:val="00B453E8"/>
    <w:rsid w:val="00B45881"/>
    <w:rsid w:val="00B4593A"/>
    <w:rsid w:val="00B471BB"/>
    <w:rsid w:val="00B477F0"/>
    <w:rsid w:val="00B51ACE"/>
    <w:rsid w:val="00B5411D"/>
    <w:rsid w:val="00B54DCE"/>
    <w:rsid w:val="00B55F9A"/>
    <w:rsid w:val="00B56387"/>
    <w:rsid w:val="00B575C5"/>
    <w:rsid w:val="00B6091C"/>
    <w:rsid w:val="00B609AC"/>
    <w:rsid w:val="00B61B60"/>
    <w:rsid w:val="00B63B45"/>
    <w:rsid w:val="00B65ED7"/>
    <w:rsid w:val="00B678D7"/>
    <w:rsid w:val="00B67F76"/>
    <w:rsid w:val="00B7168E"/>
    <w:rsid w:val="00B71ACF"/>
    <w:rsid w:val="00B72622"/>
    <w:rsid w:val="00B72ABA"/>
    <w:rsid w:val="00B73BDE"/>
    <w:rsid w:val="00B76A91"/>
    <w:rsid w:val="00B77DA4"/>
    <w:rsid w:val="00B77DBC"/>
    <w:rsid w:val="00B80C0C"/>
    <w:rsid w:val="00B83EC5"/>
    <w:rsid w:val="00B83F96"/>
    <w:rsid w:val="00B842D2"/>
    <w:rsid w:val="00B9066C"/>
    <w:rsid w:val="00B911F9"/>
    <w:rsid w:val="00B91B11"/>
    <w:rsid w:val="00B92A78"/>
    <w:rsid w:val="00B934E7"/>
    <w:rsid w:val="00B940FA"/>
    <w:rsid w:val="00B95504"/>
    <w:rsid w:val="00B96D72"/>
    <w:rsid w:val="00B97588"/>
    <w:rsid w:val="00BA06C4"/>
    <w:rsid w:val="00BA213E"/>
    <w:rsid w:val="00BA21E1"/>
    <w:rsid w:val="00BA4DBB"/>
    <w:rsid w:val="00BA52BB"/>
    <w:rsid w:val="00BA5BB9"/>
    <w:rsid w:val="00BA734A"/>
    <w:rsid w:val="00BB3DC5"/>
    <w:rsid w:val="00BB5447"/>
    <w:rsid w:val="00BB5EE7"/>
    <w:rsid w:val="00BB6A95"/>
    <w:rsid w:val="00BB7837"/>
    <w:rsid w:val="00BB7E21"/>
    <w:rsid w:val="00BC2F5C"/>
    <w:rsid w:val="00BD0961"/>
    <w:rsid w:val="00BD1E6F"/>
    <w:rsid w:val="00BD1F1F"/>
    <w:rsid w:val="00BD2C59"/>
    <w:rsid w:val="00BD53C6"/>
    <w:rsid w:val="00BD5511"/>
    <w:rsid w:val="00BD6A04"/>
    <w:rsid w:val="00BD6CFF"/>
    <w:rsid w:val="00BE1223"/>
    <w:rsid w:val="00BE52AC"/>
    <w:rsid w:val="00BE75AD"/>
    <w:rsid w:val="00BF0A38"/>
    <w:rsid w:val="00BF0F58"/>
    <w:rsid w:val="00BF2253"/>
    <w:rsid w:val="00BF2B72"/>
    <w:rsid w:val="00BF6C9B"/>
    <w:rsid w:val="00C0370F"/>
    <w:rsid w:val="00C03FBF"/>
    <w:rsid w:val="00C10A9F"/>
    <w:rsid w:val="00C126C5"/>
    <w:rsid w:val="00C13EBB"/>
    <w:rsid w:val="00C1569F"/>
    <w:rsid w:val="00C15FD0"/>
    <w:rsid w:val="00C1620A"/>
    <w:rsid w:val="00C16C0C"/>
    <w:rsid w:val="00C16D3D"/>
    <w:rsid w:val="00C20F71"/>
    <w:rsid w:val="00C21B58"/>
    <w:rsid w:val="00C21F36"/>
    <w:rsid w:val="00C23042"/>
    <w:rsid w:val="00C2370C"/>
    <w:rsid w:val="00C2587A"/>
    <w:rsid w:val="00C27226"/>
    <w:rsid w:val="00C274B1"/>
    <w:rsid w:val="00C32540"/>
    <w:rsid w:val="00C36B14"/>
    <w:rsid w:val="00C40246"/>
    <w:rsid w:val="00C41BA7"/>
    <w:rsid w:val="00C45700"/>
    <w:rsid w:val="00C45B2D"/>
    <w:rsid w:val="00C46673"/>
    <w:rsid w:val="00C4762E"/>
    <w:rsid w:val="00C507FE"/>
    <w:rsid w:val="00C51802"/>
    <w:rsid w:val="00C51C39"/>
    <w:rsid w:val="00C52B89"/>
    <w:rsid w:val="00C56B6D"/>
    <w:rsid w:val="00C60138"/>
    <w:rsid w:val="00C60CD8"/>
    <w:rsid w:val="00C61099"/>
    <w:rsid w:val="00C617CD"/>
    <w:rsid w:val="00C62367"/>
    <w:rsid w:val="00C62D17"/>
    <w:rsid w:val="00C64048"/>
    <w:rsid w:val="00C64582"/>
    <w:rsid w:val="00C64C00"/>
    <w:rsid w:val="00C667B6"/>
    <w:rsid w:val="00C66D42"/>
    <w:rsid w:val="00C67794"/>
    <w:rsid w:val="00C70926"/>
    <w:rsid w:val="00C714C5"/>
    <w:rsid w:val="00C71BC2"/>
    <w:rsid w:val="00C73CD9"/>
    <w:rsid w:val="00C74040"/>
    <w:rsid w:val="00C7426B"/>
    <w:rsid w:val="00C74D35"/>
    <w:rsid w:val="00C76C8B"/>
    <w:rsid w:val="00C81714"/>
    <w:rsid w:val="00C840E4"/>
    <w:rsid w:val="00C84AAA"/>
    <w:rsid w:val="00C85AFA"/>
    <w:rsid w:val="00C900C5"/>
    <w:rsid w:val="00C901C1"/>
    <w:rsid w:val="00C91728"/>
    <w:rsid w:val="00C932B0"/>
    <w:rsid w:val="00C94F36"/>
    <w:rsid w:val="00C953E9"/>
    <w:rsid w:val="00C95FE2"/>
    <w:rsid w:val="00C96612"/>
    <w:rsid w:val="00C96641"/>
    <w:rsid w:val="00C9676A"/>
    <w:rsid w:val="00CA0081"/>
    <w:rsid w:val="00CA08FC"/>
    <w:rsid w:val="00CA1896"/>
    <w:rsid w:val="00CA18A8"/>
    <w:rsid w:val="00CA2F9C"/>
    <w:rsid w:val="00CA5B2A"/>
    <w:rsid w:val="00CA6DDF"/>
    <w:rsid w:val="00CA6F56"/>
    <w:rsid w:val="00CB0458"/>
    <w:rsid w:val="00CB2524"/>
    <w:rsid w:val="00CC03E5"/>
    <w:rsid w:val="00CC2AE4"/>
    <w:rsid w:val="00CC3177"/>
    <w:rsid w:val="00CC34CC"/>
    <w:rsid w:val="00CC3FD7"/>
    <w:rsid w:val="00CC4925"/>
    <w:rsid w:val="00CC6CC8"/>
    <w:rsid w:val="00CC79F7"/>
    <w:rsid w:val="00CD0772"/>
    <w:rsid w:val="00CD0900"/>
    <w:rsid w:val="00CD10AD"/>
    <w:rsid w:val="00CD3641"/>
    <w:rsid w:val="00CD364F"/>
    <w:rsid w:val="00CD3A17"/>
    <w:rsid w:val="00CD4339"/>
    <w:rsid w:val="00CD4A4C"/>
    <w:rsid w:val="00CD4BEF"/>
    <w:rsid w:val="00CD73F2"/>
    <w:rsid w:val="00CE00AE"/>
    <w:rsid w:val="00CE13E3"/>
    <w:rsid w:val="00CE14B9"/>
    <w:rsid w:val="00CE2BC6"/>
    <w:rsid w:val="00CE2C7D"/>
    <w:rsid w:val="00CE3AE2"/>
    <w:rsid w:val="00CE47C9"/>
    <w:rsid w:val="00CE4D38"/>
    <w:rsid w:val="00CF085D"/>
    <w:rsid w:val="00CF1038"/>
    <w:rsid w:val="00CF1BBE"/>
    <w:rsid w:val="00CF2345"/>
    <w:rsid w:val="00CF339F"/>
    <w:rsid w:val="00CF6E93"/>
    <w:rsid w:val="00D000DE"/>
    <w:rsid w:val="00D00629"/>
    <w:rsid w:val="00D00D23"/>
    <w:rsid w:val="00D015D0"/>
    <w:rsid w:val="00D0271C"/>
    <w:rsid w:val="00D0340A"/>
    <w:rsid w:val="00D071D3"/>
    <w:rsid w:val="00D1060E"/>
    <w:rsid w:val="00D116F0"/>
    <w:rsid w:val="00D11CAB"/>
    <w:rsid w:val="00D13ADF"/>
    <w:rsid w:val="00D1598C"/>
    <w:rsid w:val="00D177C6"/>
    <w:rsid w:val="00D17F8C"/>
    <w:rsid w:val="00D20605"/>
    <w:rsid w:val="00D2061E"/>
    <w:rsid w:val="00D20E9F"/>
    <w:rsid w:val="00D21889"/>
    <w:rsid w:val="00D22E5B"/>
    <w:rsid w:val="00D263B9"/>
    <w:rsid w:val="00D26B58"/>
    <w:rsid w:val="00D30D59"/>
    <w:rsid w:val="00D3364A"/>
    <w:rsid w:val="00D37B37"/>
    <w:rsid w:val="00D41D6A"/>
    <w:rsid w:val="00D444C4"/>
    <w:rsid w:val="00D44A1F"/>
    <w:rsid w:val="00D44A34"/>
    <w:rsid w:val="00D46DB8"/>
    <w:rsid w:val="00D538A1"/>
    <w:rsid w:val="00D65AD5"/>
    <w:rsid w:val="00D66498"/>
    <w:rsid w:val="00D66EC5"/>
    <w:rsid w:val="00D678BE"/>
    <w:rsid w:val="00D70826"/>
    <w:rsid w:val="00D70EE4"/>
    <w:rsid w:val="00D71CBC"/>
    <w:rsid w:val="00D74F66"/>
    <w:rsid w:val="00D753E5"/>
    <w:rsid w:val="00D766E8"/>
    <w:rsid w:val="00D76C55"/>
    <w:rsid w:val="00D76DF4"/>
    <w:rsid w:val="00D81244"/>
    <w:rsid w:val="00D82471"/>
    <w:rsid w:val="00D83F4C"/>
    <w:rsid w:val="00D8443F"/>
    <w:rsid w:val="00D84755"/>
    <w:rsid w:val="00D84AAE"/>
    <w:rsid w:val="00D90084"/>
    <w:rsid w:val="00D91863"/>
    <w:rsid w:val="00D91C6E"/>
    <w:rsid w:val="00D91FC4"/>
    <w:rsid w:val="00D931A1"/>
    <w:rsid w:val="00D93CDC"/>
    <w:rsid w:val="00D93F6C"/>
    <w:rsid w:val="00D96EC6"/>
    <w:rsid w:val="00D97417"/>
    <w:rsid w:val="00DA04F7"/>
    <w:rsid w:val="00DA0595"/>
    <w:rsid w:val="00DA1DE4"/>
    <w:rsid w:val="00DA2538"/>
    <w:rsid w:val="00DA432D"/>
    <w:rsid w:val="00DA5714"/>
    <w:rsid w:val="00DA5D81"/>
    <w:rsid w:val="00DA609D"/>
    <w:rsid w:val="00DA65BF"/>
    <w:rsid w:val="00DB3B7C"/>
    <w:rsid w:val="00DB4589"/>
    <w:rsid w:val="00DB63DF"/>
    <w:rsid w:val="00DB739E"/>
    <w:rsid w:val="00DB79C0"/>
    <w:rsid w:val="00DC099D"/>
    <w:rsid w:val="00DC4311"/>
    <w:rsid w:val="00DC4C36"/>
    <w:rsid w:val="00DC6622"/>
    <w:rsid w:val="00DC7D58"/>
    <w:rsid w:val="00DD165F"/>
    <w:rsid w:val="00DD1E6D"/>
    <w:rsid w:val="00DD1EB0"/>
    <w:rsid w:val="00DD233E"/>
    <w:rsid w:val="00DD6339"/>
    <w:rsid w:val="00DD6F98"/>
    <w:rsid w:val="00DE01F2"/>
    <w:rsid w:val="00DE02CF"/>
    <w:rsid w:val="00DE07F6"/>
    <w:rsid w:val="00DE2AC3"/>
    <w:rsid w:val="00DE3E09"/>
    <w:rsid w:val="00DE5155"/>
    <w:rsid w:val="00DE5B4C"/>
    <w:rsid w:val="00DE5E60"/>
    <w:rsid w:val="00DE70AF"/>
    <w:rsid w:val="00DF1FC4"/>
    <w:rsid w:val="00DF2459"/>
    <w:rsid w:val="00DF3E02"/>
    <w:rsid w:val="00DF4558"/>
    <w:rsid w:val="00DF7666"/>
    <w:rsid w:val="00DF7E53"/>
    <w:rsid w:val="00E0165D"/>
    <w:rsid w:val="00E026E0"/>
    <w:rsid w:val="00E0318F"/>
    <w:rsid w:val="00E03F1F"/>
    <w:rsid w:val="00E05305"/>
    <w:rsid w:val="00E0537E"/>
    <w:rsid w:val="00E053A5"/>
    <w:rsid w:val="00E0684A"/>
    <w:rsid w:val="00E06C2D"/>
    <w:rsid w:val="00E075E4"/>
    <w:rsid w:val="00E1016A"/>
    <w:rsid w:val="00E106D9"/>
    <w:rsid w:val="00E10B98"/>
    <w:rsid w:val="00E10D76"/>
    <w:rsid w:val="00E12933"/>
    <w:rsid w:val="00E13388"/>
    <w:rsid w:val="00E14049"/>
    <w:rsid w:val="00E172AB"/>
    <w:rsid w:val="00E20524"/>
    <w:rsid w:val="00E208A3"/>
    <w:rsid w:val="00E218CC"/>
    <w:rsid w:val="00E2282F"/>
    <w:rsid w:val="00E22B9E"/>
    <w:rsid w:val="00E23E3B"/>
    <w:rsid w:val="00E240E9"/>
    <w:rsid w:val="00E26D16"/>
    <w:rsid w:val="00E3002D"/>
    <w:rsid w:val="00E3057C"/>
    <w:rsid w:val="00E30740"/>
    <w:rsid w:val="00E30D56"/>
    <w:rsid w:val="00E315EA"/>
    <w:rsid w:val="00E32913"/>
    <w:rsid w:val="00E33630"/>
    <w:rsid w:val="00E33DF1"/>
    <w:rsid w:val="00E352FE"/>
    <w:rsid w:val="00E36EC8"/>
    <w:rsid w:val="00E37FD2"/>
    <w:rsid w:val="00E41062"/>
    <w:rsid w:val="00E4135C"/>
    <w:rsid w:val="00E417E8"/>
    <w:rsid w:val="00E44397"/>
    <w:rsid w:val="00E45D38"/>
    <w:rsid w:val="00E46A3D"/>
    <w:rsid w:val="00E4735F"/>
    <w:rsid w:val="00E478F8"/>
    <w:rsid w:val="00E47E87"/>
    <w:rsid w:val="00E51784"/>
    <w:rsid w:val="00E52788"/>
    <w:rsid w:val="00E55255"/>
    <w:rsid w:val="00E561BF"/>
    <w:rsid w:val="00E56398"/>
    <w:rsid w:val="00E60C6B"/>
    <w:rsid w:val="00E618FF"/>
    <w:rsid w:val="00E61C5D"/>
    <w:rsid w:val="00E63039"/>
    <w:rsid w:val="00E64E19"/>
    <w:rsid w:val="00E66ECD"/>
    <w:rsid w:val="00E672F6"/>
    <w:rsid w:val="00E6787B"/>
    <w:rsid w:val="00E70870"/>
    <w:rsid w:val="00E719EA"/>
    <w:rsid w:val="00E73A6E"/>
    <w:rsid w:val="00E75348"/>
    <w:rsid w:val="00E76565"/>
    <w:rsid w:val="00E76ED7"/>
    <w:rsid w:val="00E80FE2"/>
    <w:rsid w:val="00E8151F"/>
    <w:rsid w:val="00E815C7"/>
    <w:rsid w:val="00E82D56"/>
    <w:rsid w:val="00E837AD"/>
    <w:rsid w:val="00E84CAC"/>
    <w:rsid w:val="00E84F92"/>
    <w:rsid w:val="00E8565B"/>
    <w:rsid w:val="00E85C68"/>
    <w:rsid w:val="00E86CD7"/>
    <w:rsid w:val="00E86E70"/>
    <w:rsid w:val="00E87B19"/>
    <w:rsid w:val="00E88B58"/>
    <w:rsid w:val="00E951AF"/>
    <w:rsid w:val="00E95DEC"/>
    <w:rsid w:val="00E97952"/>
    <w:rsid w:val="00EA025B"/>
    <w:rsid w:val="00EA349F"/>
    <w:rsid w:val="00EA4327"/>
    <w:rsid w:val="00EB04E9"/>
    <w:rsid w:val="00EB0F70"/>
    <w:rsid w:val="00EB3704"/>
    <w:rsid w:val="00EB3AAA"/>
    <w:rsid w:val="00EB3ECA"/>
    <w:rsid w:val="00EB413B"/>
    <w:rsid w:val="00EB47CA"/>
    <w:rsid w:val="00EB61B0"/>
    <w:rsid w:val="00EC0851"/>
    <w:rsid w:val="00EC2FC1"/>
    <w:rsid w:val="00EC419B"/>
    <w:rsid w:val="00EC6F5D"/>
    <w:rsid w:val="00ED0444"/>
    <w:rsid w:val="00ED0748"/>
    <w:rsid w:val="00ED2032"/>
    <w:rsid w:val="00ED3250"/>
    <w:rsid w:val="00ED35FB"/>
    <w:rsid w:val="00ED3AD6"/>
    <w:rsid w:val="00ED3E93"/>
    <w:rsid w:val="00ED499D"/>
    <w:rsid w:val="00ED6399"/>
    <w:rsid w:val="00ED6F13"/>
    <w:rsid w:val="00ED7B08"/>
    <w:rsid w:val="00EE03C4"/>
    <w:rsid w:val="00EE20A3"/>
    <w:rsid w:val="00EE2753"/>
    <w:rsid w:val="00EE4671"/>
    <w:rsid w:val="00EF12AE"/>
    <w:rsid w:val="00EF358C"/>
    <w:rsid w:val="00EF5473"/>
    <w:rsid w:val="00EF55D0"/>
    <w:rsid w:val="00EF6030"/>
    <w:rsid w:val="00EF608E"/>
    <w:rsid w:val="00F03CC9"/>
    <w:rsid w:val="00F079CB"/>
    <w:rsid w:val="00F10662"/>
    <w:rsid w:val="00F10915"/>
    <w:rsid w:val="00F10D26"/>
    <w:rsid w:val="00F12447"/>
    <w:rsid w:val="00F1321F"/>
    <w:rsid w:val="00F13A65"/>
    <w:rsid w:val="00F161AC"/>
    <w:rsid w:val="00F16BAF"/>
    <w:rsid w:val="00F16C85"/>
    <w:rsid w:val="00F20B2B"/>
    <w:rsid w:val="00F231F7"/>
    <w:rsid w:val="00F2380C"/>
    <w:rsid w:val="00F238FE"/>
    <w:rsid w:val="00F24623"/>
    <w:rsid w:val="00F3057F"/>
    <w:rsid w:val="00F313BE"/>
    <w:rsid w:val="00F3237A"/>
    <w:rsid w:val="00F339E2"/>
    <w:rsid w:val="00F366E2"/>
    <w:rsid w:val="00F37B81"/>
    <w:rsid w:val="00F44B8C"/>
    <w:rsid w:val="00F461E8"/>
    <w:rsid w:val="00F505B5"/>
    <w:rsid w:val="00F50E2E"/>
    <w:rsid w:val="00F528D0"/>
    <w:rsid w:val="00F53804"/>
    <w:rsid w:val="00F54C0C"/>
    <w:rsid w:val="00F5615B"/>
    <w:rsid w:val="00F561E7"/>
    <w:rsid w:val="00F637B7"/>
    <w:rsid w:val="00F639E8"/>
    <w:rsid w:val="00F65085"/>
    <w:rsid w:val="00F6577E"/>
    <w:rsid w:val="00F6589B"/>
    <w:rsid w:val="00F72170"/>
    <w:rsid w:val="00F726A5"/>
    <w:rsid w:val="00F73B13"/>
    <w:rsid w:val="00F7485C"/>
    <w:rsid w:val="00F7526A"/>
    <w:rsid w:val="00F76AF1"/>
    <w:rsid w:val="00F81433"/>
    <w:rsid w:val="00F82432"/>
    <w:rsid w:val="00F825ED"/>
    <w:rsid w:val="00F8292F"/>
    <w:rsid w:val="00F82E0A"/>
    <w:rsid w:val="00F83DF0"/>
    <w:rsid w:val="00F87132"/>
    <w:rsid w:val="00F87C0D"/>
    <w:rsid w:val="00F87EAC"/>
    <w:rsid w:val="00F900E9"/>
    <w:rsid w:val="00F90AA5"/>
    <w:rsid w:val="00F925D2"/>
    <w:rsid w:val="00F9356B"/>
    <w:rsid w:val="00F94EEE"/>
    <w:rsid w:val="00F978BC"/>
    <w:rsid w:val="00FA271F"/>
    <w:rsid w:val="00FA5BE1"/>
    <w:rsid w:val="00FA63C5"/>
    <w:rsid w:val="00FA706E"/>
    <w:rsid w:val="00FA79E7"/>
    <w:rsid w:val="00FB13BD"/>
    <w:rsid w:val="00FB1F4E"/>
    <w:rsid w:val="00FB2152"/>
    <w:rsid w:val="00FB5082"/>
    <w:rsid w:val="00FB60FD"/>
    <w:rsid w:val="00FB73DC"/>
    <w:rsid w:val="00FC18C6"/>
    <w:rsid w:val="00FC58E6"/>
    <w:rsid w:val="00FC61B4"/>
    <w:rsid w:val="00FC7688"/>
    <w:rsid w:val="00FD14A2"/>
    <w:rsid w:val="00FD1B57"/>
    <w:rsid w:val="00FD24D4"/>
    <w:rsid w:val="00FD5FFC"/>
    <w:rsid w:val="00FE0850"/>
    <w:rsid w:val="00FE1DA2"/>
    <w:rsid w:val="00FE4A7B"/>
    <w:rsid w:val="00FE60E3"/>
    <w:rsid w:val="00FE72F6"/>
    <w:rsid w:val="00FE77AD"/>
    <w:rsid w:val="00FF044A"/>
    <w:rsid w:val="00FF2646"/>
    <w:rsid w:val="00FF2B48"/>
    <w:rsid w:val="00FF348F"/>
    <w:rsid w:val="00FF43AB"/>
    <w:rsid w:val="00FF4DEA"/>
    <w:rsid w:val="00FF78FC"/>
    <w:rsid w:val="01114A06"/>
    <w:rsid w:val="012784F3"/>
    <w:rsid w:val="01D49E6F"/>
    <w:rsid w:val="026466FA"/>
    <w:rsid w:val="03639E25"/>
    <w:rsid w:val="036508DE"/>
    <w:rsid w:val="040EA539"/>
    <w:rsid w:val="048B4EF8"/>
    <w:rsid w:val="04C12B98"/>
    <w:rsid w:val="059BD22F"/>
    <w:rsid w:val="061FA012"/>
    <w:rsid w:val="06B4D691"/>
    <w:rsid w:val="08829566"/>
    <w:rsid w:val="08B7EF98"/>
    <w:rsid w:val="0927DFE5"/>
    <w:rsid w:val="09463F22"/>
    <w:rsid w:val="098F79D5"/>
    <w:rsid w:val="09956EC0"/>
    <w:rsid w:val="0A1CA523"/>
    <w:rsid w:val="0ADDDF32"/>
    <w:rsid w:val="0AE94D13"/>
    <w:rsid w:val="0B146612"/>
    <w:rsid w:val="0B64D8C9"/>
    <w:rsid w:val="0B698C25"/>
    <w:rsid w:val="0C03E38C"/>
    <w:rsid w:val="0C81A1F1"/>
    <w:rsid w:val="0CA0A0B2"/>
    <w:rsid w:val="0CAA102A"/>
    <w:rsid w:val="0CBDB180"/>
    <w:rsid w:val="0D06E905"/>
    <w:rsid w:val="0DF1C82C"/>
    <w:rsid w:val="0E4B9112"/>
    <w:rsid w:val="0E971AD2"/>
    <w:rsid w:val="0E98D11A"/>
    <w:rsid w:val="10220141"/>
    <w:rsid w:val="108B3ABF"/>
    <w:rsid w:val="108C721F"/>
    <w:rsid w:val="10EA5E50"/>
    <w:rsid w:val="112E10ED"/>
    <w:rsid w:val="1198423C"/>
    <w:rsid w:val="11BB05BD"/>
    <w:rsid w:val="1231ADF1"/>
    <w:rsid w:val="1318EFB4"/>
    <w:rsid w:val="136E4D1B"/>
    <w:rsid w:val="13767911"/>
    <w:rsid w:val="1397E65F"/>
    <w:rsid w:val="13B7DD1D"/>
    <w:rsid w:val="146D9F2F"/>
    <w:rsid w:val="149AB33A"/>
    <w:rsid w:val="155CE09B"/>
    <w:rsid w:val="15E51962"/>
    <w:rsid w:val="15F58ABA"/>
    <w:rsid w:val="1666D32F"/>
    <w:rsid w:val="168697BA"/>
    <w:rsid w:val="16FF8AB2"/>
    <w:rsid w:val="17752945"/>
    <w:rsid w:val="17D99DD9"/>
    <w:rsid w:val="17FAF0AC"/>
    <w:rsid w:val="182F465D"/>
    <w:rsid w:val="188CAA4C"/>
    <w:rsid w:val="1911B2F3"/>
    <w:rsid w:val="19A144DF"/>
    <w:rsid w:val="19C6D628"/>
    <w:rsid w:val="1A625E0B"/>
    <w:rsid w:val="1A664CBC"/>
    <w:rsid w:val="1A6CEC1B"/>
    <w:rsid w:val="1A781839"/>
    <w:rsid w:val="1B0AC8E8"/>
    <w:rsid w:val="1B4B2881"/>
    <w:rsid w:val="1B58495C"/>
    <w:rsid w:val="1C95CFFC"/>
    <w:rsid w:val="1CC3E38E"/>
    <w:rsid w:val="1D048B4A"/>
    <w:rsid w:val="1DFCA984"/>
    <w:rsid w:val="1E7D81F8"/>
    <w:rsid w:val="1E7FF69D"/>
    <w:rsid w:val="1EC9401C"/>
    <w:rsid w:val="1F4B895C"/>
    <w:rsid w:val="1F970AF8"/>
    <w:rsid w:val="1FCBCBD8"/>
    <w:rsid w:val="20409161"/>
    <w:rsid w:val="204874D9"/>
    <w:rsid w:val="20769773"/>
    <w:rsid w:val="209D2201"/>
    <w:rsid w:val="2197D15D"/>
    <w:rsid w:val="219F1CEC"/>
    <w:rsid w:val="21B1DCEE"/>
    <w:rsid w:val="22ECECFD"/>
    <w:rsid w:val="22FEE69B"/>
    <w:rsid w:val="2303168D"/>
    <w:rsid w:val="23131363"/>
    <w:rsid w:val="24CDAD69"/>
    <w:rsid w:val="25C4AAF8"/>
    <w:rsid w:val="2640CAC2"/>
    <w:rsid w:val="2642A086"/>
    <w:rsid w:val="26A9CCAC"/>
    <w:rsid w:val="26EC0E83"/>
    <w:rsid w:val="273A6229"/>
    <w:rsid w:val="27A1C342"/>
    <w:rsid w:val="28069635"/>
    <w:rsid w:val="285F3DF4"/>
    <w:rsid w:val="2879F990"/>
    <w:rsid w:val="2888A2F5"/>
    <w:rsid w:val="294EC486"/>
    <w:rsid w:val="2A55B383"/>
    <w:rsid w:val="2AAEF6DC"/>
    <w:rsid w:val="2AD4F408"/>
    <w:rsid w:val="2AEA94E7"/>
    <w:rsid w:val="2AFBD865"/>
    <w:rsid w:val="2B2F6BDC"/>
    <w:rsid w:val="2C4EA902"/>
    <w:rsid w:val="2C6A972E"/>
    <w:rsid w:val="2C7EEA73"/>
    <w:rsid w:val="2C92DEAF"/>
    <w:rsid w:val="2CBB4895"/>
    <w:rsid w:val="2F40888D"/>
    <w:rsid w:val="2F7CB505"/>
    <w:rsid w:val="2F9D62D8"/>
    <w:rsid w:val="30131E87"/>
    <w:rsid w:val="31157AB6"/>
    <w:rsid w:val="31204E77"/>
    <w:rsid w:val="31B3F71C"/>
    <w:rsid w:val="324939AD"/>
    <w:rsid w:val="32B313BE"/>
    <w:rsid w:val="336DBEBD"/>
    <w:rsid w:val="33A2A762"/>
    <w:rsid w:val="3402CF7D"/>
    <w:rsid w:val="3498903B"/>
    <w:rsid w:val="34D38874"/>
    <w:rsid w:val="35BE778D"/>
    <w:rsid w:val="35F17117"/>
    <w:rsid w:val="36218414"/>
    <w:rsid w:val="36CC2BD4"/>
    <w:rsid w:val="36EA93DE"/>
    <w:rsid w:val="36FB5874"/>
    <w:rsid w:val="370CC1D4"/>
    <w:rsid w:val="378BE7ED"/>
    <w:rsid w:val="37AE14C7"/>
    <w:rsid w:val="37CB9645"/>
    <w:rsid w:val="3886643F"/>
    <w:rsid w:val="38F75495"/>
    <w:rsid w:val="399907E0"/>
    <w:rsid w:val="3A50DFCA"/>
    <w:rsid w:val="3A696E61"/>
    <w:rsid w:val="3A74638F"/>
    <w:rsid w:val="3BD0422D"/>
    <w:rsid w:val="3CE1A04C"/>
    <w:rsid w:val="3D94B58E"/>
    <w:rsid w:val="3DC1ED30"/>
    <w:rsid w:val="3E7AC0AC"/>
    <w:rsid w:val="3E88DA08"/>
    <w:rsid w:val="3EAD39B7"/>
    <w:rsid w:val="3ED1B2CE"/>
    <w:rsid w:val="40485055"/>
    <w:rsid w:val="40AEC46A"/>
    <w:rsid w:val="40C27268"/>
    <w:rsid w:val="40ECE6E8"/>
    <w:rsid w:val="40EFABF0"/>
    <w:rsid w:val="412A8A4A"/>
    <w:rsid w:val="41CF9F0C"/>
    <w:rsid w:val="41F7724B"/>
    <w:rsid w:val="42192131"/>
    <w:rsid w:val="42938765"/>
    <w:rsid w:val="429E36DB"/>
    <w:rsid w:val="42A634F7"/>
    <w:rsid w:val="4359D27C"/>
    <w:rsid w:val="441D61E5"/>
    <w:rsid w:val="447144FA"/>
    <w:rsid w:val="447D50B0"/>
    <w:rsid w:val="44A720E4"/>
    <w:rsid w:val="4535D314"/>
    <w:rsid w:val="4582358D"/>
    <w:rsid w:val="462AB5AC"/>
    <w:rsid w:val="47D3EA5B"/>
    <w:rsid w:val="482DB71A"/>
    <w:rsid w:val="48B8D01B"/>
    <w:rsid w:val="48E686CD"/>
    <w:rsid w:val="4919B4C5"/>
    <w:rsid w:val="497501CE"/>
    <w:rsid w:val="49864464"/>
    <w:rsid w:val="499FEC68"/>
    <w:rsid w:val="49C42396"/>
    <w:rsid w:val="4A11A3D8"/>
    <w:rsid w:val="4A41EB25"/>
    <w:rsid w:val="4AFE26CF"/>
    <w:rsid w:val="4BC37592"/>
    <w:rsid w:val="4BEC295C"/>
    <w:rsid w:val="4C5F9672"/>
    <w:rsid w:val="4CD974E5"/>
    <w:rsid w:val="4CEDA989"/>
    <w:rsid w:val="4E3A6A9A"/>
    <w:rsid w:val="4E63CECD"/>
    <w:rsid w:val="4E93213E"/>
    <w:rsid w:val="4EDCD163"/>
    <w:rsid w:val="4F13B713"/>
    <w:rsid w:val="4FD434FB"/>
    <w:rsid w:val="50A5A67B"/>
    <w:rsid w:val="51261C96"/>
    <w:rsid w:val="514B894A"/>
    <w:rsid w:val="51F6B188"/>
    <w:rsid w:val="520A49AA"/>
    <w:rsid w:val="5289BCB8"/>
    <w:rsid w:val="52EA8036"/>
    <w:rsid w:val="543EF0D8"/>
    <w:rsid w:val="546934D4"/>
    <w:rsid w:val="547F8C1B"/>
    <w:rsid w:val="5482C180"/>
    <w:rsid w:val="54A84271"/>
    <w:rsid w:val="54B28033"/>
    <w:rsid w:val="56339043"/>
    <w:rsid w:val="56901F5C"/>
    <w:rsid w:val="56F41448"/>
    <w:rsid w:val="56FDE5FE"/>
    <w:rsid w:val="578FA7E1"/>
    <w:rsid w:val="5810A289"/>
    <w:rsid w:val="5881F4A6"/>
    <w:rsid w:val="5892B2C7"/>
    <w:rsid w:val="58F18F6A"/>
    <w:rsid w:val="59111A35"/>
    <w:rsid w:val="5952D97F"/>
    <w:rsid w:val="5C0F8861"/>
    <w:rsid w:val="5C1C6EF1"/>
    <w:rsid w:val="5C57FF68"/>
    <w:rsid w:val="5C9EF691"/>
    <w:rsid w:val="5D0D8B7B"/>
    <w:rsid w:val="5D400FA3"/>
    <w:rsid w:val="5D50E01C"/>
    <w:rsid w:val="5D86FA1F"/>
    <w:rsid w:val="5DC8D23F"/>
    <w:rsid w:val="5F1D046D"/>
    <w:rsid w:val="5FDA62A4"/>
    <w:rsid w:val="5FDD9728"/>
    <w:rsid w:val="6112A40D"/>
    <w:rsid w:val="61AF786F"/>
    <w:rsid w:val="62111630"/>
    <w:rsid w:val="633C1635"/>
    <w:rsid w:val="633F965E"/>
    <w:rsid w:val="634AC8B6"/>
    <w:rsid w:val="6468DF09"/>
    <w:rsid w:val="649CC8DF"/>
    <w:rsid w:val="6561A43F"/>
    <w:rsid w:val="65D3D315"/>
    <w:rsid w:val="65E5B951"/>
    <w:rsid w:val="6604AF6A"/>
    <w:rsid w:val="666254B6"/>
    <w:rsid w:val="66AA076B"/>
    <w:rsid w:val="66BA1594"/>
    <w:rsid w:val="66FFC5FF"/>
    <w:rsid w:val="67317D04"/>
    <w:rsid w:val="677C6C6F"/>
    <w:rsid w:val="680127BC"/>
    <w:rsid w:val="68CD6837"/>
    <w:rsid w:val="692D2CF8"/>
    <w:rsid w:val="6B18ED74"/>
    <w:rsid w:val="6B26CD18"/>
    <w:rsid w:val="6BB81870"/>
    <w:rsid w:val="6BD71425"/>
    <w:rsid w:val="6D07FC52"/>
    <w:rsid w:val="6D24C31A"/>
    <w:rsid w:val="6D396321"/>
    <w:rsid w:val="6D9AB4CA"/>
    <w:rsid w:val="6DA0D95A"/>
    <w:rsid w:val="6E70F894"/>
    <w:rsid w:val="6E88DB8C"/>
    <w:rsid w:val="6EA9E1F4"/>
    <w:rsid w:val="6FF51393"/>
    <w:rsid w:val="7041E1B4"/>
    <w:rsid w:val="70AAABDA"/>
    <w:rsid w:val="7152B387"/>
    <w:rsid w:val="722EF188"/>
    <w:rsid w:val="72E0DF22"/>
    <w:rsid w:val="73030E18"/>
    <w:rsid w:val="7426C5A1"/>
    <w:rsid w:val="742E5F80"/>
    <w:rsid w:val="74980CAD"/>
    <w:rsid w:val="74ACDAD2"/>
    <w:rsid w:val="74B4D4CC"/>
    <w:rsid w:val="74CFBA9B"/>
    <w:rsid w:val="7558EBFD"/>
    <w:rsid w:val="75EFB33E"/>
    <w:rsid w:val="7607FA53"/>
    <w:rsid w:val="7609518B"/>
    <w:rsid w:val="763A4057"/>
    <w:rsid w:val="7644B774"/>
    <w:rsid w:val="76D27ACD"/>
    <w:rsid w:val="774A3149"/>
    <w:rsid w:val="78B98905"/>
    <w:rsid w:val="7ADB8A1C"/>
    <w:rsid w:val="7BDD3E7E"/>
    <w:rsid w:val="7BFF433C"/>
    <w:rsid w:val="7C318A4E"/>
    <w:rsid w:val="7CDD5545"/>
    <w:rsid w:val="7D0CC974"/>
    <w:rsid w:val="7DB4709B"/>
    <w:rsid w:val="7EF44C33"/>
    <w:rsid w:val="7F037D5D"/>
    <w:rsid w:val="7F65C96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9DDE8"/>
  <w15:chartTrackingRefBased/>
  <w15:docId w15:val="{BAD070E2-E8E9-49D4-8724-4FEE9EB85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51252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5E2D8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unhideWhenUsed/>
    <w:qFormat/>
    <w:rsid w:val="00C46673"/>
    <w:pPr>
      <w:keepNext/>
      <w:keepLines/>
      <w:spacing w:before="40" w:after="0"/>
      <w:outlineLvl w:val="2"/>
    </w:pPr>
    <w:rPr>
      <w:rFonts w:eastAsiaTheme="majorEastAsia" w:cstheme="majorBidi"/>
      <w:sz w:val="20"/>
      <w:szCs w:val="24"/>
    </w:rPr>
  </w:style>
  <w:style w:type="paragraph" w:styleId="Ttulo4">
    <w:name w:val="heading 4"/>
    <w:basedOn w:val="Normal"/>
    <w:next w:val="Normal"/>
    <w:link w:val="Ttulo4Char"/>
    <w:uiPriority w:val="9"/>
    <w:semiHidden/>
    <w:unhideWhenUsed/>
    <w:qFormat/>
    <w:rsid w:val="00B5638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F603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F6030"/>
  </w:style>
  <w:style w:type="paragraph" w:styleId="Rodap">
    <w:name w:val="footer"/>
    <w:basedOn w:val="Normal"/>
    <w:link w:val="RodapChar"/>
    <w:uiPriority w:val="99"/>
    <w:unhideWhenUsed/>
    <w:rsid w:val="00EF6030"/>
    <w:pPr>
      <w:tabs>
        <w:tab w:val="center" w:pos="4252"/>
        <w:tab w:val="right" w:pos="8504"/>
      </w:tabs>
      <w:spacing w:after="0" w:line="240" w:lineRule="auto"/>
    </w:pPr>
  </w:style>
  <w:style w:type="character" w:customStyle="1" w:styleId="RodapChar">
    <w:name w:val="Rodapé Char"/>
    <w:basedOn w:val="Fontepargpadro"/>
    <w:link w:val="Rodap"/>
    <w:uiPriority w:val="99"/>
    <w:rsid w:val="00EF6030"/>
  </w:style>
  <w:style w:type="character" w:styleId="Hyperlink">
    <w:name w:val="Hyperlink"/>
    <w:basedOn w:val="Fontepargpadro"/>
    <w:uiPriority w:val="99"/>
    <w:unhideWhenUsed/>
    <w:rsid w:val="00774D2E"/>
    <w:rPr>
      <w:color w:val="0563C1" w:themeColor="hyperlink"/>
      <w:u w:val="single"/>
    </w:rPr>
  </w:style>
  <w:style w:type="character" w:styleId="MenoPendente">
    <w:name w:val="Unresolved Mention"/>
    <w:basedOn w:val="Fontepargpadro"/>
    <w:uiPriority w:val="99"/>
    <w:semiHidden/>
    <w:unhideWhenUsed/>
    <w:rsid w:val="00774D2E"/>
    <w:rPr>
      <w:color w:val="605E5C"/>
      <w:shd w:val="clear" w:color="auto" w:fill="E1DFDD"/>
    </w:rPr>
  </w:style>
  <w:style w:type="paragraph" w:styleId="Corpodetexto">
    <w:name w:val="Body Text"/>
    <w:basedOn w:val="Normal"/>
    <w:link w:val="CorpodetextoChar"/>
    <w:uiPriority w:val="1"/>
    <w:qFormat/>
    <w:rsid w:val="00B453E8"/>
    <w:pPr>
      <w:widowControl w:val="0"/>
      <w:autoSpaceDE w:val="0"/>
      <w:autoSpaceDN w:val="0"/>
      <w:spacing w:after="0" w:line="240" w:lineRule="auto"/>
    </w:pPr>
    <w:rPr>
      <w:rFonts w:ascii="Arial" w:eastAsia="Arial" w:hAnsi="Arial" w:cs="Arial"/>
      <w:sz w:val="20"/>
      <w:szCs w:val="20"/>
      <w:lang w:val="pt-PT"/>
    </w:rPr>
  </w:style>
  <w:style w:type="character" w:customStyle="1" w:styleId="CorpodetextoChar">
    <w:name w:val="Corpo de texto Char"/>
    <w:basedOn w:val="Fontepargpadro"/>
    <w:link w:val="Corpodetexto"/>
    <w:uiPriority w:val="1"/>
    <w:rsid w:val="00B453E8"/>
    <w:rPr>
      <w:rFonts w:ascii="Arial" w:eastAsia="Arial" w:hAnsi="Arial" w:cs="Arial"/>
      <w:sz w:val="20"/>
      <w:szCs w:val="20"/>
      <w:lang w:val="pt-PT"/>
    </w:rPr>
  </w:style>
  <w:style w:type="paragraph" w:styleId="PargrafodaLista">
    <w:name w:val="List Paragraph"/>
    <w:basedOn w:val="Normal"/>
    <w:link w:val="PargrafodaListaChar"/>
    <w:uiPriority w:val="1"/>
    <w:qFormat/>
    <w:rsid w:val="003446C8"/>
    <w:pPr>
      <w:widowControl w:val="0"/>
      <w:autoSpaceDE w:val="0"/>
      <w:autoSpaceDN w:val="0"/>
      <w:spacing w:after="0" w:line="240" w:lineRule="auto"/>
      <w:ind w:left="845" w:hanging="426"/>
      <w:jc w:val="both"/>
    </w:pPr>
    <w:rPr>
      <w:rFonts w:ascii="Arial" w:eastAsia="Arial" w:hAnsi="Arial" w:cs="Arial"/>
      <w:lang w:val="pt-PT"/>
    </w:rPr>
  </w:style>
  <w:style w:type="table" w:customStyle="1" w:styleId="NormalTable0">
    <w:name w:val="Normal Table0"/>
    <w:uiPriority w:val="2"/>
    <w:semiHidden/>
    <w:unhideWhenUsed/>
    <w:qFormat/>
    <w:rsid w:val="002869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4714C"/>
    <w:pPr>
      <w:widowControl w:val="0"/>
      <w:autoSpaceDE w:val="0"/>
      <w:autoSpaceDN w:val="0"/>
      <w:spacing w:before="54" w:after="0" w:line="240" w:lineRule="auto"/>
      <w:ind w:left="134"/>
    </w:pPr>
    <w:rPr>
      <w:rFonts w:ascii="Arial" w:eastAsia="Arial" w:hAnsi="Arial" w:cs="Arial"/>
      <w:lang w:val="pt-PT"/>
    </w:rPr>
  </w:style>
  <w:style w:type="character" w:customStyle="1" w:styleId="Ttulo1Char">
    <w:name w:val="Título 1 Char"/>
    <w:basedOn w:val="Fontepargpadro"/>
    <w:link w:val="Ttulo1"/>
    <w:uiPriority w:val="9"/>
    <w:rsid w:val="00512527"/>
    <w:rPr>
      <w:rFonts w:asciiTheme="majorHAnsi" w:eastAsiaTheme="majorEastAsia" w:hAnsiTheme="majorHAnsi" w:cstheme="majorBidi"/>
      <w:color w:val="2F5496" w:themeColor="accent1" w:themeShade="BF"/>
      <w:sz w:val="32"/>
      <w:szCs w:val="32"/>
    </w:rPr>
  </w:style>
  <w:style w:type="paragraph" w:styleId="CabealhodoSumrio">
    <w:name w:val="TOC Heading"/>
    <w:basedOn w:val="Ttulo1"/>
    <w:next w:val="Normal"/>
    <w:uiPriority w:val="39"/>
    <w:unhideWhenUsed/>
    <w:qFormat/>
    <w:rsid w:val="00512527"/>
    <w:pPr>
      <w:outlineLvl w:val="9"/>
    </w:pPr>
    <w:rPr>
      <w:lang w:eastAsia="pt-BR"/>
    </w:rPr>
  </w:style>
  <w:style w:type="paragraph" w:styleId="Sumrio1">
    <w:name w:val="toc 1"/>
    <w:basedOn w:val="Normal"/>
    <w:next w:val="Normal"/>
    <w:autoRedefine/>
    <w:uiPriority w:val="39"/>
    <w:unhideWhenUsed/>
    <w:rsid w:val="00512527"/>
    <w:pPr>
      <w:spacing w:after="100"/>
    </w:pPr>
  </w:style>
  <w:style w:type="character" w:customStyle="1" w:styleId="Ttulo3Char">
    <w:name w:val="Título 3 Char"/>
    <w:basedOn w:val="Fontepargpadro"/>
    <w:link w:val="Ttulo3"/>
    <w:uiPriority w:val="9"/>
    <w:rsid w:val="00C46673"/>
    <w:rPr>
      <w:rFonts w:eastAsiaTheme="majorEastAsia" w:cstheme="majorBidi"/>
      <w:sz w:val="20"/>
      <w:szCs w:val="24"/>
    </w:rPr>
  </w:style>
  <w:style w:type="character" w:customStyle="1" w:styleId="Ttulo4Char">
    <w:name w:val="Título 4 Char"/>
    <w:basedOn w:val="Fontepargpadro"/>
    <w:link w:val="Ttulo4"/>
    <w:uiPriority w:val="9"/>
    <w:semiHidden/>
    <w:rsid w:val="00B56387"/>
    <w:rPr>
      <w:rFonts w:asciiTheme="majorHAnsi" w:eastAsiaTheme="majorEastAsia" w:hAnsiTheme="majorHAnsi" w:cstheme="majorBidi"/>
      <w:i/>
      <w:iCs/>
      <w:color w:val="2F5496" w:themeColor="accent1" w:themeShade="BF"/>
    </w:rPr>
  </w:style>
  <w:style w:type="character" w:customStyle="1" w:styleId="normaltextrun">
    <w:name w:val="normaltextrun"/>
    <w:basedOn w:val="Fontepargpadro"/>
    <w:rsid w:val="00DE5155"/>
  </w:style>
  <w:style w:type="character" w:customStyle="1" w:styleId="Ttulo2Char">
    <w:name w:val="Título 2 Char"/>
    <w:basedOn w:val="Fontepargpadro"/>
    <w:link w:val="Ttulo2"/>
    <w:uiPriority w:val="9"/>
    <w:semiHidden/>
    <w:rsid w:val="005E2D83"/>
    <w:rPr>
      <w:rFonts w:asciiTheme="majorHAnsi" w:eastAsiaTheme="majorEastAsia" w:hAnsiTheme="majorHAnsi" w:cstheme="majorBidi"/>
      <w:color w:val="2F5496" w:themeColor="accent1" w:themeShade="BF"/>
      <w:sz w:val="26"/>
      <w:szCs w:val="26"/>
    </w:rPr>
  </w:style>
  <w:style w:type="table" w:styleId="Tabelacomgrade">
    <w:name w:val="Table Grid"/>
    <w:basedOn w:val="Tabelanormal"/>
    <w:uiPriority w:val="39"/>
    <w:rsid w:val="007178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2-nfase2">
    <w:name w:val="Grid Table 2 Accent 2"/>
    <w:basedOn w:val="Tabelanormal"/>
    <w:uiPriority w:val="47"/>
    <w:rsid w:val="006B5380"/>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deGrade3-nfase2">
    <w:name w:val="Grid Table 3 Accent 2"/>
    <w:basedOn w:val="Tabelanormal"/>
    <w:uiPriority w:val="48"/>
    <w:rsid w:val="003855F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deGrade6Colorida-nfase2">
    <w:name w:val="Grid Table 6 Colorful Accent 2"/>
    <w:basedOn w:val="Tabelanormal"/>
    <w:uiPriority w:val="51"/>
    <w:rsid w:val="003855F1"/>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deGrade1Clara-nfase2">
    <w:name w:val="Grid Table 1 Light Accent 2"/>
    <w:basedOn w:val="Tabelanormal"/>
    <w:uiPriority w:val="46"/>
    <w:rsid w:val="00615E45"/>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Default">
    <w:name w:val="Default"/>
    <w:rsid w:val="00216E67"/>
    <w:pPr>
      <w:autoSpaceDE w:val="0"/>
      <w:autoSpaceDN w:val="0"/>
      <w:adjustRightInd w:val="0"/>
      <w:spacing w:after="0" w:line="240" w:lineRule="auto"/>
    </w:pPr>
    <w:rPr>
      <w:rFonts w:ascii="Arial" w:hAnsi="Arial" w:cs="Arial"/>
      <w:color w:val="000000"/>
      <w:sz w:val="24"/>
      <w:szCs w:val="24"/>
    </w:rPr>
  </w:style>
  <w:style w:type="paragraph" w:customStyle="1" w:styleId="paragraph">
    <w:name w:val="paragraph"/>
    <w:basedOn w:val="Normal"/>
    <w:rsid w:val="006414B8"/>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nfase2">
    <w:name w:val="List Table 2 Accent 2"/>
    <w:basedOn w:val="Tabelanormal"/>
    <w:uiPriority w:val="47"/>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highlight">
    <w:name w:val="highlight"/>
    <w:basedOn w:val="Fontepargpadro"/>
    <w:rsid w:val="00292BD9"/>
  </w:style>
  <w:style w:type="character" w:styleId="TextodoEspaoReservado">
    <w:name w:val="Placeholder Text"/>
    <w:basedOn w:val="Fontepargpadro"/>
    <w:uiPriority w:val="99"/>
    <w:semiHidden/>
    <w:rsid w:val="00602E52"/>
    <w:rPr>
      <w:color w:val="808080"/>
    </w:rPr>
  </w:style>
  <w:style w:type="character" w:styleId="Forte">
    <w:name w:val="Strong"/>
    <w:basedOn w:val="Fontepargpadro"/>
    <w:uiPriority w:val="22"/>
    <w:qFormat/>
    <w:rsid w:val="000D6865"/>
    <w:rPr>
      <w:b/>
      <w:bCs/>
    </w:rPr>
  </w:style>
  <w:style w:type="paragraph" w:styleId="NormalWeb">
    <w:name w:val="Normal (Web)"/>
    <w:basedOn w:val="Normal"/>
    <w:uiPriority w:val="99"/>
    <w:semiHidden/>
    <w:unhideWhenUsed/>
    <w:rsid w:val="000D686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eop">
    <w:name w:val="eop"/>
    <w:basedOn w:val="Fontepargpadro"/>
    <w:rsid w:val="0065005A"/>
  </w:style>
  <w:style w:type="table" w:customStyle="1" w:styleId="TableNormal">
    <w:name w:val="Table Normal"/>
    <w:uiPriority w:val="2"/>
    <w:semiHidden/>
    <w:unhideWhenUsed/>
    <w:qFormat/>
    <w:rsid w:val="00D678B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rio">
    <w:name w:val="annotation reference"/>
    <w:basedOn w:val="Fontepargpadro"/>
    <w:uiPriority w:val="99"/>
    <w:semiHidden/>
    <w:unhideWhenUsed/>
    <w:rsid w:val="00F313BE"/>
    <w:rPr>
      <w:sz w:val="16"/>
      <w:szCs w:val="16"/>
    </w:rPr>
  </w:style>
  <w:style w:type="paragraph" w:styleId="Textodecomentrio">
    <w:name w:val="annotation text"/>
    <w:basedOn w:val="Normal"/>
    <w:link w:val="TextodecomentrioChar"/>
    <w:uiPriority w:val="99"/>
    <w:unhideWhenUsed/>
    <w:rsid w:val="00F313BE"/>
    <w:pPr>
      <w:spacing w:line="240" w:lineRule="auto"/>
    </w:pPr>
    <w:rPr>
      <w:sz w:val="20"/>
      <w:szCs w:val="20"/>
    </w:rPr>
  </w:style>
  <w:style w:type="character" w:customStyle="1" w:styleId="TextodecomentrioChar">
    <w:name w:val="Texto de comentário Char"/>
    <w:basedOn w:val="Fontepargpadro"/>
    <w:link w:val="Textodecomentrio"/>
    <w:uiPriority w:val="99"/>
    <w:rsid w:val="00F313BE"/>
    <w:rPr>
      <w:sz w:val="20"/>
      <w:szCs w:val="20"/>
    </w:rPr>
  </w:style>
  <w:style w:type="paragraph" w:styleId="Assuntodocomentrio">
    <w:name w:val="annotation subject"/>
    <w:basedOn w:val="Textodecomentrio"/>
    <w:next w:val="Textodecomentrio"/>
    <w:link w:val="AssuntodocomentrioChar"/>
    <w:uiPriority w:val="99"/>
    <w:semiHidden/>
    <w:unhideWhenUsed/>
    <w:rsid w:val="00F313BE"/>
    <w:rPr>
      <w:b/>
      <w:bCs/>
    </w:rPr>
  </w:style>
  <w:style w:type="character" w:customStyle="1" w:styleId="AssuntodocomentrioChar">
    <w:name w:val="Assunto do comentário Char"/>
    <w:basedOn w:val="TextodecomentrioChar"/>
    <w:link w:val="Assuntodocomentrio"/>
    <w:uiPriority w:val="99"/>
    <w:semiHidden/>
    <w:rsid w:val="00F313BE"/>
    <w:rPr>
      <w:b/>
      <w:bCs/>
      <w:sz w:val="20"/>
      <w:szCs w:val="20"/>
    </w:rPr>
  </w:style>
  <w:style w:type="character" w:customStyle="1" w:styleId="PargrafodaListaChar">
    <w:name w:val="Parágrafo da Lista Char"/>
    <w:basedOn w:val="Fontepargpadro"/>
    <w:link w:val="PargrafodaLista"/>
    <w:uiPriority w:val="1"/>
    <w:rsid w:val="000E2131"/>
    <w:rPr>
      <w:rFonts w:ascii="Arial" w:eastAsia="Arial" w:hAnsi="Arial" w:cs="Arial"/>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6473">
      <w:bodyDiv w:val="1"/>
      <w:marLeft w:val="0"/>
      <w:marRight w:val="0"/>
      <w:marTop w:val="0"/>
      <w:marBottom w:val="0"/>
      <w:divBdr>
        <w:top w:val="none" w:sz="0" w:space="0" w:color="auto"/>
        <w:left w:val="none" w:sz="0" w:space="0" w:color="auto"/>
        <w:bottom w:val="none" w:sz="0" w:space="0" w:color="auto"/>
        <w:right w:val="none" w:sz="0" w:space="0" w:color="auto"/>
      </w:divBdr>
    </w:div>
    <w:div w:id="167597408">
      <w:bodyDiv w:val="1"/>
      <w:marLeft w:val="0"/>
      <w:marRight w:val="0"/>
      <w:marTop w:val="0"/>
      <w:marBottom w:val="0"/>
      <w:divBdr>
        <w:top w:val="none" w:sz="0" w:space="0" w:color="auto"/>
        <w:left w:val="none" w:sz="0" w:space="0" w:color="auto"/>
        <w:bottom w:val="none" w:sz="0" w:space="0" w:color="auto"/>
        <w:right w:val="none" w:sz="0" w:space="0" w:color="auto"/>
      </w:divBdr>
    </w:div>
    <w:div w:id="174803476">
      <w:bodyDiv w:val="1"/>
      <w:marLeft w:val="0"/>
      <w:marRight w:val="0"/>
      <w:marTop w:val="0"/>
      <w:marBottom w:val="0"/>
      <w:divBdr>
        <w:top w:val="none" w:sz="0" w:space="0" w:color="auto"/>
        <w:left w:val="none" w:sz="0" w:space="0" w:color="auto"/>
        <w:bottom w:val="none" w:sz="0" w:space="0" w:color="auto"/>
        <w:right w:val="none" w:sz="0" w:space="0" w:color="auto"/>
      </w:divBdr>
      <w:divsChild>
        <w:div w:id="50429809">
          <w:marLeft w:val="0"/>
          <w:marRight w:val="0"/>
          <w:marTop w:val="0"/>
          <w:marBottom w:val="0"/>
          <w:divBdr>
            <w:top w:val="none" w:sz="0" w:space="0" w:color="auto"/>
            <w:left w:val="none" w:sz="0" w:space="0" w:color="auto"/>
            <w:bottom w:val="none" w:sz="0" w:space="0" w:color="auto"/>
            <w:right w:val="none" w:sz="0" w:space="0" w:color="auto"/>
          </w:divBdr>
        </w:div>
        <w:div w:id="154616437">
          <w:marLeft w:val="0"/>
          <w:marRight w:val="0"/>
          <w:marTop w:val="0"/>
          <w:marBottom w:val="0"/>
          <w:divBdr>
            <w:top w:val="none" w:sz="0" w:space="0" w:color="auto"/>
            <w:left w:val="none" w:sz="0" w:space="0" w:color="auto"/>
            <w:bottom w:val="none" w:sz="0" w:space="0" w:color="auto"/>
            <w:right w:val="none" w:sz="0" w:space="0" w:color="auto"/>
          </w:divBdr>
        </w:div>
        <w:div w:id="163133440">
          <w:marLeft w:val="0"/>
          <w:marRight w:val="0"/>
          <w:marTop w:val="0"/>
          <w:marBottom w:val="0"/>
          <w:divBdr>
            <w:top w:val="none" w:sz="0" w:space="0" w:color="auto"/>
            <w:left w:val="none" w:sz="0" w:space="0" w:color="auto"/>
            <w:bottom w:val="none" w:sz="0" w:space="0" w:color="auto"/>
            <w:right w:val="none" w:sz="0" w:space="0" w:color="auto"/>
          </w:divBdr>
        </w:div>
        <w:div w:id="248739194">
          <w:marLeft w:val="0"/>
          <w:marRight w:val="0"/>
          <w:marTop w:val="0"/>
          <w:marBottom w:val="0"/>
          <w:divBdr>
            <w:top w:val="none" w:sz="0" w:space="0" w:color="auto"/>
            <w:left w:val="none" w:sz="0" w:space="0" w:color="auto"/>
            <w:bottom w:val="none" w:sz="0" w:space="0" w:color="auto"/>
            <w:right w:val="none" w:sz="0" w:space="0" w:color="auto"/>
          </w:divBdr>
        </w:div>
        <w:div w:id="391463849">
          <w:marLeft w:val="0"/>
          <w:marRight w:val="0"/>
          <w:marTop w:val="0"/>
          <w:marBottom w:val="0"/>
          <w:divBdr>
            <w:top w:val="none" w:sz="0" w:space="0" w:color="auto"/>
            <w:left w:val="none" w:sz="0" w:space="0" w:color="auto"/>
            <w:bottom w:val="none" w:sz="0" w:space="0" w:color="auto"/>
            <w:right w:val="none" w:sz="0" w:space="0" w:color="auto"/>
          </w:divBdr>
        </w:div>
        <w:div w:id="405880454">
          <w:marLeft w:val="0"/>
          <w:marRight w:val="0"/>
          <w:marTop w:val="0"/>
          <w:marBottom w:val="0"/>
          <w:divBdr>
            <w:top w:val="none" w:sz="0" w:space="0" w:color="auto"/>
            <w:left w:val="none" w:sz="0" w:space="0" w:color="auto"/>
            <w:bottom w:val="none" w:sz="0" w:space="0" w:color="auto"/>
            <w:right w:val="none" w:sz="0" w:space="0" w:color="auto"/>
          </w:divBdr>
        </w:div>
        <w:div w:id="542249365">
          <w:marLeft w:val="0"/>
          <w:marRight w:val="0"/>
          <w:marTop w:val="0"/>
          <w:marBottom w:val="0"/>
          <w:divBdr>
            <w:top w:val="none" w:sz="0" w:space="0" w:color="auto"/>
            <w:left w:val="none" w:sz="0" w:space="0" w:color="auto"/>
            <w:bottom w:val="none" w:sz="0" w:space="0" w:color="auto"/>
            <w:right w:val="none" w:sz="0" w:space="0" w:color="auto"/>
          </w:divBdr>
        </w:div>
        <w:div w:id="646204081">
          <w:marLeft w:val="0"/>
          <w:marRight w:val="0"/>
          <w:marTop w:val="0"/>
          <w:marBottom w:val="0"/>
          <w:divBdr>
            <w:top w:val="none" w:sz="0" w:space="0" w:color="auto"/>
            <w:left w:val="none" w:sz="0" w:space="0" w:color="auto"/>
            <w:bottom w:val="none" w:sz="0" w:space="0" w:color="auto"/>
            <w:right w:val="none" w:sz="0" w:space="0" w:color="auto"/>
          </w:divBdr>
        </w:div>
        <w:div w:id="814682040">
          <w:marLeft w:val="0"/>
          <w:marRight w:val="0"/>
          <w:marTop w:val="0"/>
          <w:marBottom w:val="0"/>
          <w:divBdr>
            <w:top w:val="none" w:sz="0" w:space="0" w:color="auto"/>
            <w:left w:val="none" w:sz="0" w:space="0" w:color="auto"/>
            <w:bottom w:val="none" w:sz="0" w:space="0" w:color="auto"/>
            <w:right w:val="none" w:sz="0" w:space="0" w:color="auto"/>
          </w:divBdr>
        </w:div>
        <w:div w:id="959264669">
          <w:marLeft w:val="0"/>
          <w:marRight w:val="0"/>
          <w:marTop w:val="0"/>
          <w:marBottom w:val="0"/>
          <w:divBdr>
            <w:top w:val="none" w:sz="0" w:space="0" w:color="auto"/>
            <w:left w:val="none" w:sz="0" w:space="0" w:color="auto"/>
            <w:bottom w:val="none" w:sz="0" w:space="0" w:color="auto"/>
            <w:right w:val="none" w:sz="0" w:space="0" w:color="auto"/>
          </w:divBdr>
        </w:div>
        <w:div w:id="962232187">
          <w:marLeft w:val="0"/>
          <w:marRight w:val="0"/>
          <w:marTop w:val="0"/>
          <w:marBottom w:val="0"/>
          <w:divBdr>
            <w:top w:val="none" w:sz="0" w:space="0" w:color="auto"/>
            <w:left w:val="none" w:sz="0" w:space="0" w:color="auto"/>
            <w:bottom w:val="none" w:sz="0" w:space="0" w:color="auto"/>
            <w:right w:val="none" w:sz="0" w:space="0" w:color="auto"/>
          </w:divBdr>
        </w:div>
        <w:div w:id="1090085789">
          <w:marLeft w:val="0"/>
          <w:marRight w:val="0"/>
          <w:marTop w:val="0"/>
          <w:marBottom w:val="0"/>
          <w:divBdr>
            <w:top w:val="none" w:sz="0" w:space="0" w:color="auto"/>
            <w:left w:val="none" w:sz="0" w:space="0" w:color="auto"/>
            <w:bottom w:val="none" w:sz="0" w:space="0" w:color="auto"/>
            <w:right w:val="none" w:sz="0" w:space="0" w:color="auto"/>
          </w:divBdr>
        </w:div>
        <w:div w:id="1258563380">
          <w:marLeft w:val="0"/>
          <w:marRight w:val="0"/>
          <w:marTop w:val="0"/>
          <w:marBottom w:val="0"/>
          <w:divBdr>
            <w:top w:val="none" w:sz="0" w:space="0" w:color="auto"/>
            <w:left w:val="none" w:sz="0" w:space="0" w:color="auto"/>
            <w:bottom w:val="none" w:sz="0" w:space="0" w:color="auto"/>
            <w:right w:val="none" w:sz="0" w:space="0" w:color="auto"/>
          </w:divBdr>
        </w:div>
        <w:div w:id="1313096901">
          <w:marLeft w:val="0"/>
          <w:marRight w:val="0"/>
          <w:marTop w:val="0"/>
          <w:marBottom w:val="0"/>
          <w:divBdr>
            <w:top w:val="none" w:sz="0" w:space="0" w:color="auto"/>
            <w:left w:val="none" w:sz="0" w:space="0" w:color="auto"/>
            <w:bottom w:val="none" w:sz="0" w:space="0" w:color="auto"/>
            <w:right w:val="none" w:sz="0" w:space="0" w:color="auto"/>
          </w:divBdr>
        </w:div>
        <w:div w:id="1326319187">
          <w:marLeft w:val="0"/>
          <w:marRight w:val="0"/>
          <w:marTop w:val="0"/>
          <w:marBottom w:val="0"/>
          <w:divBdr>
            <w:top w:val="none" w:sz="0" w:space="0" w:color="auto"/>
            <w:left w:val="none" w:sz="0" w:space="0" w:color="auto"/>
            <w:bottom w:val="none" w:sz="0" w:space="0" w:color="auto"/>
            <w:right w:val="none" w:sz="0" w:space="0" w:color="auto"/>
          </w:divBdr>
        </w:div>
        <w:div w:id="1341925893">
          <w:marLeft w:val="0"/>
          <w:marRight w:val="0"/>
          <w:marTop w:val="0"/>
          <w:marBottom w:val="0"/>
          <w:divBdr>
            <w:top w:val="none" w:sz="0" w:space="0" w:color="auto"/>
            <w:left w:val="none" w:sz="0" w:space="0" w:color="auto"/>
            <w:bottom w:val="none" w:sz="0" w:space="0" w:color="auto"/>
            <w:right w:val="none" w:sz="0" w:space="0" w:color="auto"/>
          </w:divBdr>
        </w:div>
        <w:div w:id="1764063983">
          <w:marLeft w:val="0"/>
          <w:marRight w:val="0"/>
          <w:marTop w:val="0"/>
          <w:marBottom w:val="0"/>
          <w:divBdr>
            <w:top w:val="none" w:sz="0" w:space="0" w:color="auto"/>
            <w:left w:val="none" w:sz="0" w:space="0" w:color="auto"/>
            <w:bottom w:val="none" w:sz="0" w:space="0" w:color="auto"/>
            <w:right w:val="none" w:sz="0" w:space="0" w:color="auto"/>
          </w:divBdr>
        </w:div>
        <w:div w:id="2024090279">
          <w:marLeft w:val="0"/>
          <w:marRight w:val="0"/>
          <w:marTop w:val="0"/>
          <w:marBottom w:val="0"/>
          <w:divBdr>
            <w:top w:val="none" w:sz="0" w:space="0" w:color="auto"/>
            <w:left w:val="none" w:sz="0" w:space="0" w:color="auto"/>
            <w:bottom w:val="none" w:sz="0" w:space="0" w:color="auto"/>
            <w:right w:val="none" w:sz="0" w:space="0" w:color="auto"/>
          </w:divBdr>
        </w:div>
      </w:divsChild>
    </w:div>
    <w:div w:id="194393894">
      <w:bodyDiv w:val="1"/>
      <w:marLeft w:val="0"/>
      <w:marRight w:val="0"/>
      <w:marTop w:val="0"/>
      <w:marBottom w:val="0"/>
      <w:divBdr>
        <w:top w:val="none" w:sz="0" w:space="0" w:color="auto"/>
        <w:left w:val="none" w:sz="0" w:space="0" w:color="auto"/>
        <w:bottom w:val="none" w:sz="0" w:space="0" w:color="auto"/>
        <w:right w:val="none" w:sz="0" w:space="0" w:color="auto"/>
      </w:divBdr>
    </w:div>
    <w:div w:id="239602318">
      <w:bodyDiv w:val="1"/>
      <w:marLeft w:val="0"/>
      <w:marRight w:val="0"/>
      <w:marTop w:val="0"/>
      <w:marBottom w:val="0"/>
      <w:divBdr>
        <w:top w:val="none" w:sz="0" w:space="0" w:color="auto"/>
        <w:left w:val="none" w:sz="0" w:space="0" w:color="auto"/>
        <w:bottom w:val="none" w:sz="0" w:space="0" w:color="auto"/>
        <w:right w:val="none" w:sz="0" w:space="0" w:color="auto"/>
      </w:divBdr>
    </w:div>
    <w:div w:id="369498575">
      <w:bodyDiv w:val="1"/>
      <w:marLeft w:val="0"/>
      <w:marRight w:val="0"/>
      <w:marTop w:val="0"/>
      <w:marBottom w:val="0"/>
      <w:divBdr>
        <w:top w:val="none" w:sz="0" w:space="0" w:color="auto"/>
        <w:left w:val="none" w:sz="0" w:space="0" w:color="auto"/>
        <w:bottom w:val="none" w:sz="0" w:space="0" w:color="auto"/>
        <w:right w:val="none" w:sz="0" w:space="0" w:color="auto"/>
      </w:divBdr>
    </w:div>
    <w:div w:id="449395031">
      <w:bodyDiv w:val="1"/>
      <w:marLeft w:val="0"/>
      <w:marRight w:val="0"/>
      <w:marTop w:val="0"/>
      <w:marBottom w:val="0"/>
      <w:divBdr>
        <w:top w:val="none" w:sz="0" w:space="0" w:color="auto"/>
        <w:left w:val="none" w:sz="0" w:space="0" w:color="auto"/>
        <w:bottom w:val="none" w:sz="0" w:space="0" w:color="auto"/>
        <w:right w:val="none" w:sz="0" w:space="0" w:color="auto"/>
      </w:divBdr>
      <w:divsChild>
        <w:div w:id="327100309">
          <w:marLeft w:val="0"/>
          <w:marRight w:val="0"/>
          <w:marTop w:val="0"/>
          <w:marBottom w:val="0"/>
          <w:divBdr>
            <w:top w:val="none" w:sz="0" w:space="0" w:color="auto"/>
            <w:left w:val="none" w:sz="0" w:space="0" w:color="auto"/>
            <w:bottom w:val="none" w:sz="0" w:space="0" w:color="auto"/>
            <w:right w:val="none" w:sz="0" w:space="0" w:color="auto"/>
          </w:divBdr>
        </w:div>
        <w:div w:id="1129277471">
          <w:marLeft w:val="0"/>
          <w:marRight w:val="0"/>
          <w:marTop w:val="0"/>
          <w:marBottom w:val="0"/>
          <w:divBdr>
            <w:top w:val="none" w:sz="0" w:space="0" w:color="auto"/>
            <w:left w:val="none" w:sz="0" w:space="0" w:color="auto"/>
            <w:bottom w:val="none" w:sz="0" w:space="0" w:color="auto"/>
            <w:right w:val="none" w:sz="0" w:space="0" w:color="auto"/>
          </w:divBdr>
        </w:div>
      </w:divsChild>
    </w:div>
    <w:div w:id="569927134">
      <w:bodyDiv w:val="1"/>
      <w:marLeft w:val="0"/>
      <w:marRight w:val="0"/>
      <w:marTop w:val="0"/>
      <w:marBottom w:val="0"/>
      <w:divBdr>
        <w:top w:val="none" w:sz="0" w:space="0" w:color="auto"/>
        <w:left w:val="none" w:sz="0" w:space="0" w:color="auto"/>
        <w:bottom w:val="none" w:sz="0" w:space="0" w:color="auto"/>
        <w:right w:val="none" w:sz="0" w:space="0" w:color="auto"/>
      </w:divBdr>
    </w:div>
    <w:div w:id="649870458">
      <w:bodyDiv w:val="1"/>
      <w:marLeft w:val="0"/>
      <w:marRight w:val="0"/>
      <w:marTop w:val="0"/>
      <w:marBottom w:val="0"/>
      <w:divBdr>
        <w:top w:val="none" w:sz="0" w:space="0" w:color="auto"/>
        <w:left w:val="none" w:sz="0" w:space="0" w:color="auto"/>
        <w:bottom w:val="none" w:sz="0" w:space="0" w:color="auto"/>
        <w:right w:val="none" w:sz="0" w:space="0" w:color="auto"/>
      </w:divBdr>
    </w:div>
    <w:div w:id="709917809">
      <w:bodyDiv w:val="1"/>
      <w:marLeft w:val="0"/>
      <w:marRight w:val="0"/>
      <w:marTop w:val="0"/>
      <w:marBottom w:val="0"/>
      <w:divBdr>
        <w:top w:val="none" w:sz="0" w:space="0" w:color="auto"/>
        <w:left w:val="none" w:sz="0" w:space="0" w:color="auto"/>
        <w:bottom w:val="none" w:sz="0" w:space="0" w:color="auto"/>
        <w:right w:val="none" w:sz="0" w:space="0" w:color="auto"/>
      </w:divBdr>
    </w:div>
    <w:div w:id="855313692">
      <w:bodyDiv w:val="1"/>
      <w:marLeft w:val="0"/>
      <w:marRight w:val="0"/>
      <w:marTop w:val="0"/>
      <w:marBottom w:val="0"/>
      <w:divBdr>
        <w:top w:val="none" w:sz="0" w:space="0" w:color="auto"/>
        <w:left w:val="none" w:sz="0" w:space="0" w:color="auto"/>
        <w:bottom w:val="none" w:sz="0" w:space="0" w:color="auto"/>
        <w:right w:val="none" w:sz="0" w:space="0" w:color="auto"/>
      </w:divBdr>
    </w:div>
    <w:div w:id="1024358503">
      <w:bodyDiv w:val="1"/>
      <w:marLeft w:val="0"/>
      <w:marRight w:val="0"/>
      <w:marTop w:val="0"/>
      <w:marBottom w:val="0"/>
      <w:divBdr>
        <w:top w:val="none" w:sz="0" w:space="0" w:color="auto"/>
        <w:left w:val="none" w:sz="0" w:space="0" w:color="auto"/>
        <w:bottom w:val="none" w:sz="0" w:space="0" w:color="auto"/>
        <w:right w:val="none" w:sz="0" w:space="0" w:color="auto"/>
      </w:divBdr>
    </w:div>
    <w:div w:id="1029601157">
      <w:bodyDiv w:val="1"/>
      <w:marLeft w:val="0"/>
      <w:marRight w:val="0"/>
      <w:marTop w:val="0"/>
      <w:marBottom w:val="0"/>
      <w:divBdr>
        <w:top w:val="none" w:sz="0" w:space="0" w:color="auto"/>
        <w:left w:val="none" w:sz="0" w:space="0" w:color="auto"/>
        <w:bottom w:val="none" w:sz="0" w:space="0" w:color="auto"/>
        <w:right w:val="none" w:sz="0" w:space="0" w:color="auto"/>
      </w:divBdr>
      <w:divsChild>
        <w:div w:id="154732262">
          <w:marLeft w:val="0"/>
          <w:marRight w:val="0"/>
          <w:marTop w:val="0"/>
          <w:marBottom w:val="0"/>
          <w:divBdr>
            <w:top w:val="none" w:sz="0" w:space="0" w:color="auto"/>
            <w:left w:val="none" w:sz="0" w:space="0" w:color="auto"/>
            <w:bottom w:val="none" w:sz="0" w:space="0" w:color="auto"/>
            <w:right w:val="none" w:sz="0" w:space="0" w:color="auto"/>
          </w:divBdr>
        </w:div>
        <w:div w:id="208348384">
          <w:marLeft w:val="0"/>
          <w:marRight w:val="0"/>
          <w:marTop w:val="0"/>
          <w:marBottom w:val="0"/>
          <w:divBdr>
            <w:top w:val="none" w:sz="0" w:space="0" w:color="auto"/>
            <w:left w:val="none" w:sz="0" w:space="0" w:color="auto"/>
            <w:bottom w:val="none" w:sz="0" w:space="0" w:color="auto"/>
            <w:right w:val="none" w:sz="0" w:space="0" w:color="auto"/>
          </w:divBdr>
        </w:div>
        <w:div w:id="220138024">
          <w:marLeft w:val="0"/>
          <w:marRight w:val="0"/>
          <w:marTop w:val="0"/>
          <w:marBottom w:val="0"/>
          <w:divBdr>
            <w:top w:val="none" w:sz="0" w:space="0" w:color="auto"/>
            <w:left w:val="none" w:sz="0" w:space="0" w:color="auto"/>
            <w:bottom w:val="none" w:sz="0" w:space="0" w:color="auto"/>
            <w:right w:val="none" w:sz="0" w:space="0" w:color="auto"/>
          </w:divBdr>
        </w:div>
        <w:div w:id="542015169">
          <w:marLeft w:val="0"/>
          <w:marRight w:val="0"/>
          <w:marTop w:val="0"/>
          <w:marBottom w:val="0"/>
          <w:divBdr>
            <w:top w:val="none" w:sz="0" w:space="0" w:color="auto"/>
            <w:left w:val="none" w:sz="0" w:space="0" w:color="auto"/>
            <w:bottom w:val="none" w:sz="0" w:space="0" w:color="auto"/>
            <w:right w:val="none" w:sz="0" w:space="0" w:color="auto"/>
          </w:divBdr>
        </w:div>
        <w:div w:id="546373891">
          <w:marLeft w:val="0"/>
          <w:marRight w:val="0"/>
          <w:marTop w:val="0"/>
          <w:marBottom w:val="0"/>
          <w:divBdr>
            <w:top w:val="none" w:sz="0" w:space="0" w:color="auto"/>
            <w:left w:val="none" w:sz="0" w:space="0" w:color="auto"/>
            <w:bottom w:val="none" w:sz="0" w:space="0" w:color="auto"/>
            <w:right w:val="none" w:sz="0" w:space="0" w:color="auto"/>
          </w:divBdr>
        </w:div>
        <w:div w:id="550655944">
          <w:marLeft w:val="0"/>
          <w:marRight w:val="0"/>
          <w:marTop w:val="0"/>
          <w:marBottom w:val="0"/>
          <w:divBdr>
            <w:top w:val="none" w:sz="0" w:space="0" w:color="auto"/>
            <w:left w:val="none" w:sz="0" w:space="0" w:color="auto"/>
            <w:bottom w:val="none" w:sz="0" w:space="0" w:color="auto"/>
            <w:right w:val="none" w:sz="0" w:space="0" w:color="auto"/>
          </w:divBdr>
        </w:div>
        <w:div w:id="843133700">
          <w:marLeft w:val="0"/>
          <w:marRight w:val="0"/>
          <w:marTop w:val="0"/>
          <w:marBottom w:val="0"/>
          <w:divBdr>
            <w:top w:val="none" w:sz="0" w:space="0" w:color="auto"/>
            <w:left w:val="none" w:sz="0" w:space="0" w:color="auto"/>
            <w:bottom w:val="none" w:sz="0" w:space="0" w:color="auto"/>
            <w:right w:val="none" w:sz="0" w:space="0" w:color="auto"/>
          </w:divBdr>
        </w:div>
        <w:div w:id="888684368">
          <w:marLeft w:val="0"/>
          <w:marRight w:val="0"/>
          <w:marTop w:val="0"/>
          <w:marBottom w:val="0"/>
          <w:divBdr>
            <w:top w:val="none" w:sz="0" w:space="0" w:color="auto"/>
            <w:left w:val="none" w:sz="0" w:space="0" w:color="auto"/>
            <w:bottom w:val="none" w:sz="0" w:space="0" w:color="auto"/>
            <w:right w:val="none" w:sz="0" w:space="0" w:color="auto"/>
          </w:divBdr>
        </w:div>
        <w:div w:id="1009869853">
          <w:marLeft w:val="0"/>
          <w:marRight w:val="0"/>
          <w:marTop w:val="0"/>
          <w:marBottom w:val="0"/>
          <w:divBdr>
            <w:top w:val="none" w:sz="0" w:space="0" w:color="auto"/>
            <w:left w:val="none" w:sz="0" w:space="0" w:color="auto"/>
            <w:bottom w:val="none" w:sz="0" w:space="0" w:color="auto"/>
            <w:right w:val="none" w:sz="0" w:space="0" w:color="auto"/>
          </w:divBdr>
        </w:div>
        <w:div w:id="1174490319">
          <w:marLeft w:val="0"/>
          <w:marRight w:val="0"/>
          <w:marTop w:val="0"/>
          <w:marBottom w:val="0"/>
          <w:divBdr>
            <w:top w:val="none" w:sz="0" w:space="0" w:color="auto"/>
            <w:left w:val="none" w:sz="0" w:space="0" w:color="auto"/>
            <w:bottom w:val="none" w:sz="0" w:space="0" w:color="auto"/>
            <w:right w:val="none" w:sz="0" w:space="0" w:color="auto"/>
          </w:divBdr>
        </w:div>
        <w:div w:id="1335452322">
          <w:marLeft w:val="0"/>
          <w:marRight w:val="0"/>
          <w:marTop w:val="0"/>
          <w:marBottom w:val="0"/>
          <w:divBdr>
            <w:top w:val="none" w:sz="0" w:space="0" w:color="auto"/>
            <w:left w:val="none" w:sz="0" w:space="0" w:color="auto"/>
            <w:bottom w:val="none" w:sz="0" w:space="0" w:color="auto"/>
            <w:right w:val="none" w:sz="0" w:space="0" w:color="auto"/>
          </w:divBdr>
        </w:div>
        <w:div w:id="1478839716">
          <w:marLeft w:val="0"/>
          <w:marRight w:val="0"/>
          <w:marTop w:val="0"/>
          <w:marBottom w:val="0"/>
          <w:divBdr>
            <w:top w:val="none" w:sz="0" w:space="0" w:color="auto"/>
            <w:left w:val="none" w:sz="0" w:space="0" w:color="auto"/>
            <w:bottom w:val="none" w:sz="0" w:space="0" w:color="auto"/>
            <w:right w:val="none" w:sz="0" w:space="0" w:color="auto"/>
          </w:divBdr>
        </w:div>
        <w:div w:id="1551112512">
          <w:marLeft w:val="0"/>
          <w:marRight w:val="0"/>
          <w:marTop w:val="0"/>
          <w:marBottom w:val="0"/>
          <w:divBdr>
            <w:top w:val="none" w:sz="0" w:space="0" w:color="auto"/>
            <w:left w:val="none" w:sz="0" w:space="0" w:color="auto"/>
            <w:bottom w:val="none" w:sz="0" w:space="0" w:color="auto"/>
            <w:right w:val="none" w:sz="0" w:space="0" w:color="auto"/>
          </w:divBdr>
        </w:div>
        <w:div w:id="1572540759">
          <w:marLeft w:val="0"/>
          <w:marRight w:val="0"/>
          <w:marTop w:val="0"/>
          <w:marBottom w:val="0"/>
          <w:divBdr>
            <w:top w:val="none" w:sz="0" w:space="0" w:color="auto"/>
            <w:left w:val="none" w:sz="0" w:space="0" w:color="auto"/>
            <w:bottom w:val="none" w:sz="0" w:space="0" w:color="auto"/>
            <w:right w:val="none" w:sz="0" w:space="0" w:color="auto"/>
          </w:divBdr>
        </w:div>
        <w:div w:id="1663387294">
          <w:marLeft w:val="0"/>
          <w:marRight w:val="0"/>
          <w:marTop w:val="0"/>
          <w:marBottom w:val="0"/>
          <w:divBdr>
            <w:top w:val="none" w:sz="0" w:space="0" w:color="auto"/>
            <w:left w:val="none" w:sz="0" w:space="0" w:color="auto"/>
            <w:bottom w:val="none" w:sz="0" w:space="0" w:color="auto"/>
            <w:right w:val="none" w:sz="0" w:space="0" w:color="auto"/>
          </w:divBdr>
        </w:div>
        <w:div w:id="1741948897">
          <w:marLeft w:val="0"/>
          <w:marRight w:val="0"/>
          <w:marTop w:val="0"/>
          <w:marBottom w:val="0"/>
          <w:divBdr>
            <w:top w:val="none" w:sz="0" w:space="0" w:color="auto"/>
            <w:left w:val="none" w:sz="0" w:space="0" w:color="auto"/>
            <w:bottom w:val="none" w:sz="0" w:space="0" w:color="auto"/>
            <w:right w:val="none" w:sz="0" w:space="0" w:color="auto"/>
          </w:divBdr>
        </w:div>
        <w:div w:id="1943535855">
          <w:marLeft w:val="0"/>
          <w:marRight w:val="0"/>
          <w:marTop w:val="0"/>
          <w:marBottom w:val="0"/>
          <w:divBdr>
            <w:top w:val="none" w:sz="0" w:space="0" w:color="auto"/>
            <w:left w:val="none" w:sz="0" w:space="0" w:color="auto"/>
            <w:bottom w:val="none" w:sz="0" w:space="0" w:color="auto"/>
            <w:right w:val="none" w:sz="0" w:space="0" w:color="auto"/>
          </w:divBdr>
        </w:div>
        <w:div w:id="1983849000">
          <w:marLeft w:val="0"/>
          <w:marRight w:val="0"/>
          <w:marTop w:val="0"/>
          <w:marBottom w:val="0"/>
          <w:divBdr>
            <w:top w:val="none" w:sz="0" w:space="0" w:color="auto"/>
            <w:left w:val="none" w:sz="0" w:space="0" w:color="auto"/>
            <w:bottom w:val="none" w:sz="0" w:space="0" w:color="auto"/>
            <w:right w:val="none" w:sz="0" w:space="0" w:color="auto"/>
          </w:divBdr>
        </w:div>
      </w:divsChild>
    </w:div>
    <w:div w:id="1054432039">
      <w:bodyDiv w:val="1"/>
      <w:marLeft w:val="0"/>
      <w:marRight w:val="0"/>
      <w:marTop w:val="0"/>
      <w:marBottom w:val="0"/>
      <w:divBdr>
        <w:top w:val="none" w:sz="0" w:space="0" w:color="auto"/>
        <w:left w:val="none" w:sz="0" w:space="0" w:color="auto"/>
        <w:bottom w:val="none" w:sz="0" w:space="0" w:color="auto"/>
        <w:right w:val="none" w:sz="0" w:space="0" w:color="auto"/>
      </w:divBdr>
    </w:div>
    <w:div w:id="1131479251">
      <w:bodyDiv w:val="1"/>
      <w:marLeft w:val="0"/>
      <w:marRight w:val="0"/>
      <w:marTop w:val="0"/>
      <w:marBottom w:val="0"/>
      <w:divBdr>
        <w:top w:val="none" w:sz="0" w:space="0" w:color="auto"/>
        <w:left w:val="none" w:sz="0" w:space="0" w:color="auto"/>
        <w:bottom w:val="none" w:sz="0" w:space="0" w:color="auto"/>
        <w:right w:val="none" w:sz="0" w:space="0" w:color="auto"/>
      </w:divBdr>
    </w:div>
    <w:div w:id="1212154306">
      <w:bodyDiv w:val="1"/>
      <w:marLeft w:val="0"/>
      <w:marRight w:val="0"/>
      <w:marTop w:val="0"/>
      <w:marBottom w:val="0"/>
      <w:divBdr>
        <w:top w:val="none" w:sz="0" w:space="0" w:color="auto"/>
        <w:left w:val="none" w:sz="0" w:space="0" w:color="auto"/>
        <w:bottom w:val="none" w:sz="0" w:space="0" w:color="auto"/>
        <w:right w:val="none" w:sz="0" w:space="0" w:color="auto"/>
      </w:divBdr>
    </w:div>
    <w:div w:id="1619095880">
      <w:bodyDiv w:val="1"/>
      <w:marLeft w:val="0"/>
      <w:marRight w:val="0"/>
      <w:marTop w:val="0"/>
      <w:marBottom w:val="0"/>
      <w:divBdr>
        <w:top w:val="none" w:sz="0" w:space="0" w:color="auto"/>
        <w:left w:val="none" w:sz="0" w:space="0" w:color="auto"/>
        <w:bottom w:val="none" w:sz="0" w:space="0" w:color="auto"/>
        <w:right w:val="none" w:sz="0" w:space="0" w:color="auto"/>
      </w:divBdr>
    </w:div>
    <w:div w:id="1660185991">
      <w:bodyDiv w:val="1"/>
      <w:marLeft w:val="0"/>
      <w:marRight w:val="0"/>
      <w:marTop w:val="0"/>
      <w:marBottom w:val="0"/>
      <w:divBdr>
        <w:top w:val="none" w:sz="0" w:space="0" w:color="auto"/>
        <w:left w:val="none" w:sz="0" w:space="0" w:color="auto"/>
        <w:bottom w:val="none" w:sz="0" w:space="0" w:color="auto"/>
        <w:right w:val="none" w:sz="0" w:space="0" w:color="auto"/>
      </w:divBdr>
    </w:div>
    <w:div w:id="1662737287">
      <w:bodyDiv w:val="1"/>
      <w:marLeft w:val="0"/>
      <w:marRight w:val="0"/>
      <w:marTop w:val="0"/>
      <w:marBottom w:val="0"/>
      <w:divBdr>
        <w:top w:val="none" w:sz="0" w:space="0" w:color="auto"/>
        <w:left w:val="none" w:sz="0" w:space="0" w:color="auto"/>
        <w:bottom w:val="none" w:sz="0" w:space="0" w:color="auto"/>
        <w:right w:val="none" w:sz="0" w:space="0" w:color="auto"/>
      </w:divBdr>
    </w:div>
    <w:div w:id="1843004962">
      <w:bodyDiv w:val="1"/>
      <w:marLeft w:val="0"/>
      <w:marRight w:val="0"/>
      <w:marTop w:val="0"/>
      <w:marBottom w:val="0"/>
      <w:divBdr>
        <w:top w:val="none" w:sz="0" w:space="0" w:color="auto"/>
        <w:left w:val="none" w:sz="0" w:space="0" w:color="auto"/>
        <w:bottom w:val="none" w:sz="0" w:space="0" w:color="auto"/>
        <w:right w:val="none" w:sz="0" w:space="0" w:color="auto"/>
      </w:divBdr>
    </w:div>
    <w:div w:id="1862088355">
      <w:bodyDiv w:val="1"/>
      <w:marLeft w:val="0"/>
      <w:marRight w:val="0"/>
      <w:marTop w:val="0"/>
      <w:marBottom w:val="0"/>
      <w:divBdr>
        <w:top w:val="none" w:sz="0" w:space="0" w:color="auto"/>
        <w:left w:val="none" w:sz="0" w:space="0" w:color="auto"/>
        <w:bottom w:val="none" w:sz="0" w:space="0" w:color="auto"/>
        <w:right w:val="none" w:sz="0" w:space="0" w:color="auto"/>
      </w:divBdr>
    </w:div>
    <w:div w:id="1864126394">
      <w:bodyDiv w:val="1"/>
      <w:marLeft w:val="0"/>
      <w:marRight w:val="0"/>
      <w:marTop w:val="0"/>
      <w:marBottom w:val="0"/>
      <w:divBdr>
        <w:top w:val="none" w:sz="0" w:space="0" w:color="auto"/>
        <w:left w:val="none" w:sz="0" w:space="0" w:color="auto"/>
        <w:bottom w:val="none" w:sz="0" w:space="0" w:color="auto"/>
        <w:right w:val="none" w:sz="0" w:space="0" w:color="auto"/>
      </w:divBdr>
    </w:div>
    <w:div w:id="198242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B8495ABF8FC67488CC8C4A064F30999" ma:contentTypeVersion="19" ma:contentTypeDescription="Crie um novo documento." ma:contentTypeScope="" ma:versionID="1ea6aefbd99065ca85499217826da319">
  <xsd:schema xmlns:xsd="http://www.w3.org/2001/XMLSchema" xmlns:xs="http://www.w3.org/2001/XMLSchema" xmlns:p="http://schemas.microsoft.com/office/2006/metadata/properties" xmlns:ns2="2394a398-d666-4b03-95e5-f25ddeadb0ce" xmlns:ns3="61d53272-842b-45d3-bf59-100e224a2800" targetNamespace="http://schemas.microsoft.com/office/2006/metadata/properties" ma:root="true" ma:fieldsID="ed84dc550403759ee52e3507da10a0aa" ns2:_="" ns3:_="">
    <xsd:import namespace="2394a398-d666-4b03-95e5-f25ddeadb0ce"/>
    <xsd:import namespace="61d53272-842b-45d3-bf59-100e224a280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ataeHor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94a398-d666-4b03-95e5-f25ddeadb0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aeHora" ma:index="14" nillable="true" ma:displayName="Data e Hora" ma:format="DateTime" ma:internalName="DataeHora">
      <xsd:simpleType>
        <xsd:restriction base="dms:DateTim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09e0922a-a576-4ac9-82f5-36725c33d7e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d53272-842b-45d3-bf59-100e224a2800"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e37ed312-3026-41f5-9a15-4b0c3ccb9f70}" ma:internalName="TaxCatchAll" ma:showField="CatchAllData" ma:web="61d53272-842b-45d3-bf59-100e224a2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394a398-d666-4b03-95e5-f25ddeadb0ce">
      <Terms xmlns="http://schemas.microsoft.com/office/infopath/2007/PartnerControls"/>
    </lcf76f155ced4ddcb4097134ff3c332f>
    <TaxCatchAll xmlns="61d53272-842b-45d3-bf59-100e224a2800" xsi:nil="true"/>
    <SharedWithUsers xmlns="61d53272-842b-45d3-bf59-100e224a2800">
      <UserInfo>
        <DisplayName/>
        <AccountId xsi:nil="true"/>
        <AccountType/>
      </UserInfo>
    </SharedWithUsers>
    <DataeHora xmlns="2394a398-d666-4b03-95e5-f25ddeadb0c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80B12-66E3-4CD9-8346-C6F268A6A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94a398-d666-4b03-95e5-f25ddeadb0ce"/>
    <ds:schemaRef ds:uri="61d53272-842b-45d3-bf59-100e224a2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B61FA4-E427-4BAE-9D80-8F8261042E80}">
  <ds:schemaRefs>
    <ds:schemaRef ds:uri="http://schemas.microsoft.com/office/2006/metadata/properties"/>
    <ds:schemaRef ds:uri="http://schemas.microsoft.com/office/infopath/2007/PartnerControls"/>
    <ds:schemaRef ds:uri="2394a398-d666-4b03-95e5-f25ddeadb0ce"/>
    <ds:schemaRef ds:uri="61d53272-842b-45d3-bf59-100e224a2800"/>
  </ds:schemaRefs>
</ds:datastoreItem>
</file>

<file path=customXml/itemProps3.xml><?xml version="1.0" encoding="utf-8"?>
<ds:datastoreItem xmlns:ds="http://schemas.openxmlformats.org/officeDocument/2006/customXml" ds:itemID="{1FA59D81-1A86-4FE9-B9A2-8746F2E3204B}">
  <ds:schemaRefs>
    <ds:schemaRef ds:uri="http://schemas.microsoft.com/sharepoint/v3/contenttype/forms"/>
  </ds:schemaRefs>
</ds:datastoreItem>
</file>

<file path=customXml/itemProps4.xml><?xml version="1.0" encoding="utf-8"?>
<ds:datastoreItem xmlns:ds="http://schemas.openxmlformats.org/officeDocument/2006/customXml" ds:itemID="{72359C2C-20B0-49CC-B23A-FCE0805A0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25</Pages>
  <Words>5939</Words>
  <Characters>32072</Characters>
  <Application>Microsoft Office Word</Application>
  <DocSecurity>0</DocSecurity>
  <Lines>267</Lines>
  <Paragraphs>75</Paragraphs>
  <ScaleCrop>false</ScaleCrop>
  <Company/>
  <LinksUpToDate>false</LinksUpToDate>
  <CharactersWithSpaces>37936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JENIFER YOKO TAKAKI</dc:creator>
  <cp:keywords/>
  <dc:description/>
  <cp:lastModifiedBy>MARCELLO YOSHIKAZU YOKOMISO</cp:lastModifiedBy>
  <cp:revision>117</cp:revision>
  <cp:lastPrinted>2023-05-24T13:14:00Z</cp:lastPrinted>
  <dcterms:created xsi:type="dcterms:W3CDTF">2026-03-18T19:02:00Z</dcterms:created>
  <dcterms:modified xsi:type="dcterms:W3CDTF">2026-05-27T17:14:00Z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0x0101009B8495ABF8FC67488CC8C4A064F30999</vt:lpwstr>
  </property>
  <property fmtid="{D5CDD505-2E9C-101B-9397-08002B2CF9AE}" pid="3" name="Order">
    <vt:r8>7124800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y fmtid="{D5CDD505-2E9C-101B-9397-08002B2CF9AE}" pid="11" name="MSIP_Label_2b8e4836-82ac-4f89-ae1b-754d4fa38d99_Enabled">
    <vt:lpwstr>true</vt:lpwstr>
  </property>
  <property fmtid="{D5CDD505-2E9C-101B-9397-08002B2CF9AE}" pid="12" name="MSIP_Label_2b8e4836-82ac-4f89-ae1b-754d4fa38d99_SetDate">
    <vt:lpwstr>2025-12-16T19:38:01Z</vt:lpwstr>
  </property>
  <property fmtid="{D5CDD505-2E9C-101B-9397-08002B2CF9AE}" pid="13" name="MSIP_Label_2b8e4836-82ac-4f89-ae1b-754d4fa38d99_Method">
    <vt:lpwstr>Standard</vt:lpwstr>
  </property>
  <property fmtid="{D5CDD505-2E9C-101B-9397-08002B2CF9AE}" pid="14" name="MSIP_Label_2b8e4836-82ac-4f89-ae1b-754d4fa38d99_Name">
    <vt:lpwstr>Interno</vt:lpwstr>
  </property>
  <property fmtid="{D5CDD505-2E9C-101B-9397-08002B2CF9AE}" pid="15" name="MSIP_Label_2b8e4836-82ac-4f89-ae1b-754d4fa38d99_SiteId">
    <vt:lpwstr>3590422d-8e59-4036-9245-d6edd8cc0f7a</vt:lpwstr>
  </property>
  <property fmtid="{D5CDD505-2E9C-101B-9397-08002B2CF9AE}" pid="16" name="MSIP_Label_2b8e4836-82ac-4f89-ae1b-754d4fa38d99_ActionId">
    <vt:lpwstr>cb0243c6-d2ed-4097-9bde-04ca5308dfa7</vt:lpwstr>
  </property>
  <property fmtid="{D5CDD505-2E9C-101B-9397-08002B2CF9AE}" pid="17" name="MSIP_Label_2b8e4836-82ac-4f89-ae1b-754d4fa38d99_ContentBits">
    <vt:lpwstr>0</vt:lpwstr>
  </property>
  <property fmtid="{D5CDD505-2E9C-101B-9397-08002B2CF9AE}" pid="18" name="MSIP_Label_2b8e4836-82ac-4f89-ae1b-754d4fa38d99_Tag">
    <vt:lpwstr>10, 1, 2, 1</vt:lpwstr>
  </property>
</Properties>
</file>